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after="249" w:afterLines="80" w:line="360" w:lineRule="auto"/>
        <w:jc w:val="center"/>
        <w:rPr>
          <w:b/>
          <w:bCs/>
          <w:sz w:val="36"/>
          <w:szCs w:val="36"/>
        </w:rPr>
      </w:pPr>
      <w:r>
        <w:rPr>
          <w:rFonts w:hint="eastAsia"/>
          <w:b/>
          <w:bCs/>
          <w:sz w:val="36"/>
          <w:szCs w:val="36"/>
          <w:lang w:val="en-US" w:eastAsia="zh-CN"/>
        </w:rPr>
        <w:t>XXXXXXXXXXXXXXX</w:t>
      </w:r>
      <w:r>
        <w:rPr>
          <w:rFonts w:hint="eastAsia"/>
          <w:b/>
          <w:bCs/>
          <w:sz w:val="36"/>
          <w:szCs w:val="36"/>
        </w:rPr>
        <w:t>有限公司</w:t>
      </w:r>
    </w:p>
    <w:p>
      <w:pPr>
        <w:widowControl/>
        <w:shd w:val="clear" w:color="auto" w:fill="FFFFFF"/>
        <w:spacing w:after="249" w:afterLines="80" w:line="360" w:lineRule="auto"/>
        <w:ind w:firstLine="3415" w:firstLineChars="945"/>
        <w:rPr>
          <w:rFonts w:ascii="Tahoma" w:hAnsi="Tahoma" w:cs="Tahoma"/>
          <w:b/>
          <w:bCs/>
          <w:color w:val="000000"/>
          <w:kern w:val="0"/>
          <w:sz w:val="36"/>
          <w:szCs w:val="36"/>
        </w:rPr>
      </w:pPr>
      <w:r>
        <w:rPr>
          <w:rFonts w:hint="eastAsia" w:ascii="Tahoma" w:hAnsi="Tahoma" w:cs="Tahoma"/>
          <w:b/>
          <w:bCs/>
          <w:color w:val="000000"/>
          <w:kern w:val="0"/>
          <w:sz w:val="36"/>
          <w:szCs w:val="36"/>
        </w:rPr>
        <w:t>公司章程</w:t>
      </w:r>
    </w:p>
    <w:p>
      <w:pPr>
        <w:widowControl/>
        <w:shd w:val="clear" w:color="auto" w:fill="FFFFFF"/>
        <w:spacing w:after="249" w:afterLines="80" w:line="360" w:lineRule="auto"/>
        <w:ind w:firstLine="600" w:firstLineChars="250"/>
        <w:rPr>
          <w:rFonts w:ascii="宋体" w:cs="Tahoma"/>
          <w:color w:val="000000"/>
          <w:kern w:val="0"/>
          <w:sz w:val="24"/>
        </w:rPr>
      </w:pPr>
      <w:r>
        <w:rPr>
          <w:rFonts w:hint="eastAsia" w:ascii="宋体" w:hAnsi="宋体" w:cs="Tahoma"/>
          <w:color w:val="000000"/>
          <w:kern w:val="0"/>
          <w:sz w:val="24"/>
        </w:rPr>
        <w:t>为适应社会主义市场经济的要求，发展生产力，根据《中华人民共和国公司法》（以下简称《公司法》）及其他有关法律、行政法规的规定，由</w:t>
      </w:r>
      <w:r>
        <w:rPr>
          <w:rFonts w:hint="eastAsia" w:ascii="宋体" w:hAnsi="宋体" w:cs="Tahoma"/>
          <w:color w:val="000000"/>
          <w:kern w:val="0"/>
          <w:sz w:val="24"/>
          <w:lang w:val="en-US" w:eastAsia="zh-CN"/>
        </w:rPr>
        <w:t>XXX</w:t>
      </w:r>
      <w:r>
        <w:rPr>
          <w:rFonts w:hint="eastAsia" w:ascii="宋体" w:hAnsi="宋体" w:cs="Tahoma"/>
          <w:color w:val="000000"/>
          <w:kern w:val="0"/>
          <w:sz w:val="24"/>
        </w:rPr>
        <w:t>出资设立</w:t>
      </w:r>
      <w:r>
        <w:rPr>
          <w:rFonts w:hint="eastAsia" w:ascii="宋体" w:hAnsi="宋体" w:cs="Tahoma"/>
          <w:color w:val="000000"/>
          <w:kern w:val="0"/>
          <w:sz w:val="24"/>
          <w:lang w:val="en-US" w:eastAsia="zh-CN"/>
        </w:rPr>
        <w:t>XXXXXXXXX</w:t>
      </w:r>
      <w:r>
        <w:rPr>
          <w:rFonts w:hint="eastAsia" w:ascii="宋体" w:hAnsi="宋体" w:cs="Tahoma"/>
          <w:color w:val="000000"/>
          <w:kern w:val="0"/>
          <w:sz w:val="24"/>
        </w:rPr>
        <w:t>有限公司（以下简称</w:t>
      </w:r>
      <w:r>
        <w:rPr>
          <w:rFonts w:hint="eastAsia" w:ascii="宋体" w:cs="Tahoma"/>
          <w:color w:val="000000"/>
          <w:kern w:val="0"/>
          <w:sz w:val="24"/>
        </w:rPr>
        <w:t>“</w:t>
      </w:r>
      <w:r>
        <w:rPr>
          <w:rFonts w:hint="eastAsia" w:ascii="宋体" w:hAnsi="宋体" w:cs="Tahoma"/>
          <w:color w:val="000000"/>
          <w:kern w:val="0"/>
          <w:sz w:val="24"/>
        </w:rPr>
        <w:t>公司</w:t>
      </w:r>
      <w:r>
        <w:rPr>
          <w:rFonts w:hint="eastAsia" w:ascii="宋体" w:cs="Tahoma"/>
          <w:color w:val="000000"/>
          <w:kern w:val="0"/>
          <w:sz w:val="24"/>
        </w:rPr>
        <w:t>”</w:t>
      </w:r>
      <w:r>
        <w:rPr>
          <w:rFonts w:hint="eastAsia" w:ascii="宋体" w:hAnsi="宋体" w:cs="Tahoma"/>
          <w:color w:val="000000"/>
          <w:kern w:val="0"/>
          <w:sz w:val="24"/>
        </w:rPr>
        <w:t>），特制定本章程。</w:t>
      </w:r>
    </w:p>
    <w:p>
      <w:pPr>
        <w:widowControl/>
        <w:shd w:val="clear" w:color="auto" w:fill="FFFFFF"/>
        <w:spacing w:line="360" w:lineRule="auto"/>
        <w:ind w:firstLine="480"/>
        <w:rPr>
          <w:rFonts w:ascii="宋体" w:cs="Tahoma"/>
          <w:color w:val="000000"/>
          <w:kern w:val="0"/>
          <w:sz w:val="24"/>
        </w:rPr>
      </w:pPr>
    </w:p>
    <w:p>
      <w:pPr>
        <w:widowControl/>
        <w:shd w:val="clear" w:color="auto" w:fill="FFFFFF"/>
        <w:spacing w:after="187" w:afterLines="60" w:line="360" w:lineRule="auto"/>
        <w:ind w:firstLine="2554" w:firstLineChars="795"/>
        <w:rPr>
          <w:rFonts w:ascii="宋体" w:cs="宋体"/>
          <w:color w:val="000000"/>
          <w:kern w:val="0"/>
          <w:sz w:val="32"/>
          <w:szCs w:val="32"/>
        </w:rPr>
      </w:pPr>
      <w:r>
        <w:rPr>
          <w:rFonts w:hint="eastAsia" w:ascii="宋体" w:hAnsi="宋体" w:cs="宋体"/>
          <w:b/>
          <w:bCs/>
          <w:color w:val="000000"/>
          <w:kern w:val="0"/>
          <w:sz w:val="32"/>
          <w:szCs w:val="32"/>
        </w:rPr>
        <w:t>第一章公司名称和住所</w:t>
      </w:r>
    </w:p>
    <w:p>
      <w:pPr>
        <w:widowControl/>
        <w:shd w:val="clear" w:color="auto" w:fill="FFFFFF"/>
        <w:spacing w:line="360" w:lineRule="auto"/>
        <w:jc w:val="left"/>
        <w:rPr>
          <w:rFonts w:hint="eastAsia" w:ascii="宋体" w:hAnsi="宋体" w:cs="宋体"/>
          <w:color w:val="000000"/>
          <w:kern w:val="0"/>
          <w:sz w:val="24"/>
        </w:rPr>
      </w:pPr>
      <w:r>
        <w:rPr>
          <w:rFonts w:hint="eastAsia" w:ascii="宋体" w:hAnsi="宋体" w:cs="宋体"/>
          <w:b/>
          <w:bCs/>
          <w:color w:val="000000"/>
          <w:kern w:val="0"/>
          <w:sz w:val="24"/>
        </w:rPr>
        <w:t>第一条</w:t>
      </w:r>
      <w:r>
        <w:rPr>
          <w:rFonts w:hint="eastAsia" w:ascii="宋体" w:hAnsi="宋体" w:cs="宋体"/>
          <w:color w:val="000000"/>
          <w:kern w:val="0"/>
          <w:sz w:val="24"/>
        </w:rPr>
        <w:t>公司名称：</w:t>
      </w:r>
      <w:r>
        <w:rPr>
          <w:rFonts w:hint="eastAsia" w:ascii="宋体" w:hAnsi="宋体" w:cs="宋体"/>
          <w:color w:val="000000"/>
          <w:kern w:val="0"/>
          <w:sz w:val="24"/>
          <w:lang w:val="en-US" w:eastAsia="zh-CN"/>
        </w:rPr>
        <w:t>XXXXXXXXX</w:t>
      </w:r>
      <w:r>
        <w:rPr>
          <w:rFonts w:hint="eastAsia" w:ascii="宋体" w:hAnsi="宋体" w:cs="宋体"/>
          <w:color w:val="000000"/>
          <w:kern w:val="0"/>
          <w:sz w:val="24"/>
        </w:rPr>
        <w:t>有限公司。</w:t>
      </w:r>
    </w:p>
    <w:p>
      <w:pPr>
        <w:widowControl/>
        <w:shd w:val="clear" w:color="auto" w:fill="FFFFFF"/>
        <w:spacing w:line="360" w:lineRule="auto"/>
        <w:jc w:val="left"/>
        <w:rPr>
          <w:rFonts w:hint="eastAsia" w:ascii="宋体" w:hAnsi="宋体" w:cs="宋体"/>
          <w:color w:val="000000"/>
          <w:kern w:val="0"/>
          <w:sz w:val="24"/>
        </w:rPr>
      </w:pPr>
    </w:p>
    <w:p>
      <w:pPr>
        <w:rPr>
          <w:rFonts w:hint="eastAsia" w:ascii="宋体" w:hAnsi="宋体" w:cs="Tahoma"/>
          <w:color w:val="000000"/>
          <w:kern w:val="0"/>
          <w:sz w:val="24"/>
        </w:rPr>
      </w:pPr>
      <w:r>
        <w:rPr>
          <w:rFonts w:hint="eastAsia" w:ascii="宋体" w:hAnsi="宋体" w:cs="宋体"/>
          <w:b/>
          <w:bCs/>
          <w:color w:val="000000"/>
          <w:kern w:val="0"/>
          <w:sz w:val="24"/>
        </w:rPr>
        <w:t>第二条</w:t>
      </w:r>
      <w:r>
        <w:rPr>
          <w:rFonts w:hint="eastAsia" w:ascii="宋体" w:hAnsi="宋体" w:cs="宋体"/>
          <w:color w:val="000000"/>
          <w:kern w:val="0"/>
          <w:sz w:val="24"/>
        </w:rPr>
        <w:t>公司住所</w:t>
      </w:r>
      <w:r>
        <w:rPr>
          <w:rFonts w:hint="eastAsia" w:ascii="宋体" w:hAnsi="宋体" w:cs="宋体"/>
          <w:kern w:val="0"/>
          <w:sz w:val="24"/>
        </w:rPr>
        <w:t>：</w:t>
      </w:r>
      <w:r>
        <w:rPr>
          <w:rFonts w:hint="eastAsia" w:ascii="宋体" w:hAnsi="宋体" w:cs="Tahoma"/>
          <w:color w:val="000000"/>
          <w:kern w:val="0"/>
          <w:sz w:val="24"/>
        </w:rPr>
        <w:t>内蒙古自治区呼和浩特市新城区</w:t>
      </w:r>
      <w:r>
        <w:rPr>
          <w:rFonts w:hint="eastAsia" w:ascii="宋体" w:hAnsi="宋体" w:cs="Tahoma"/>
          <w:color w:val="000000"/>
          <w:kern w:val="0"/>
          <w:sz w:val="24"/>
          <w:lang w:val="en-US" w:eastAsia="zh-CN"/>
        </w:rPr>
        <w:t>XXXXXXXXXXXXXXXXXXXXX</w:t>
      </w:r>
      <w:r>
        <w:rPr>
          <w:rFonts w:hint="eastAsia" w:ascii="宋体" w:hAnsi="宋体" w:cs="Tahoma"/>
          <w:color w:val="000000"/>
          <w:kern w:val="0"/>
          <w:sz w:val="24"/>
        </w:rPr>
        <w:t>。</w:t>
      </w:r>
    </w:p>
    <w:p>
      <w:pPr>
        <w:rPr>
          <w:rFonts w:hint="eastAsia" w:ascii="宋体" w:hAnsi="宋体" w:cs="Tahoma"/>
          <w:color w:val="000000"/>
          <w:kern w:val="0"/>
          <w:sz w:val="24"/>
        </w:rPr>
      </w:pPr>
    </w:p>
    <w:p>
      <w:pPr>
        <w:widowControl/>
        <w:shd w:val="clear" w:color="auto" w:fill="FFFFFF"/>
        <w:spacing w:after="187" w:afterLines="60" w:line="360" w:lineRule="auto"/>
        <w:ind w:firstLine="2715" w:firstLineChars="845"/>
        <w:rPr>
          <w:rFonts w:ascii="宋体" w:cs="宋体"/>
          <w:color w:val="000000"/>
          <w:kern w:val="0"/>
          <w:sz w:val="32"/>
          <w:szCs w:val="32"/>
        </w:rPr>
      </w:pPr>
      <w:r>
        <w:rPr>
          <w:rFonts w:hint="eastAsia" w:ascii="宋体" w:hAnsi="宋体" w:cs="宋体"/>
          <w:b/>
          <w:bCs/>
          <w:color w:val="000000"/>
          <w:kern w:val="0"/>
          <w:sz w:val="32"/>
          <w:szCs w:val="32"/>
        </w:rPr>
        <w:t>第二章公司经营范围</w:t>
      </w:r>
    </w:p>
    <w:p>
      <w:pPr>
        <w:tabs>
          <w:tab w:val="left" w:pos="630"/>
        </w:tabs>
        <w:spacing w:line="520" w:lineRule="exact"/>
        <w:rPr>
          <w:rFonts w:ascii="宋体" w:cs="宋体"/>
          <w:b/>
          <w:bCs/>
          <w:color w:val="FF6600"/>
          <w:kern w:val="0"/>
          <w:sz w:val="32"/>
          <w:szCs w:val="32"/>
        </w:rPr>
      </w:pPr>
      <w:r>
        <w:rPr>
          <w:rFonts w:hint="eastAsia" w:ascii="宋体" w:hAnsi="宋体" w:cs="宋体"/>
          <w:b/>
          <w:bCs/>
          <w:color w:val="000000"/>
          <w:kern w:val="0"/>
          <w:sz w:val="24"/>
        </w:rPr>
        <w:t>第三条</w:t>
      </w:r>
      <w:r>
        <w:rPr>
          <w:rFonts w:hint="eastAsia" w:ascii="宋体" w:hAnsi="宋体" w:cs="宋体"/>
          <w:color w:val="000000"/>
          <w:kern w:val="0"/>
          <w:sz w:val="24"/>
        </w:rPr>
        <w:t>公司经营范围</w:t>
      </w:r>
      <w:r>
        <w:rPr>
          <w:rFonts w:hint="eastAsia" w:ascii="宋体" w:hAnsi="宋体" w:cs="宋体"/>
          <w:kern w:val="0"/>
          <w:sz w:val="24"/>
        </w:rPr>
        <w:t>：</w:t>
      </w:r>
      <w:r>
        <w:rPr>
          <w:rFonts w:hint="eastAsia" w:ascii="宋体" w:hAnsi="宋体" w:cs="宋体"/>
          <w:kern w:val="0"/>
          <w:sz w:val="24"/>
          <w:lang w:val="en-US" w:eastAsia="zh-CN"/>
        </w:rPr>
        <w:t>XXXXXXXXXXXXXXXXXXXXXXXXXXX</w:t>
      </w:r>
      <w:r>
        <w:rPr>
          <w:rFonts w:hint="eastAsia" w:ascii="宋体" w:hAnsi="宋体" w:cs="宋体"/>
          <w:kern w:val="0"/>
          <w:sz w:val="24"/>
        </w:rPr>
        <w:t>。</w:t>
      </w:r>
    </w:p>
    <w:p>
      <w:pPr>
        <w:tabs>
          <w:tab w:val="left" w:pos="630"/>
        </w:tabs>
        <w:spacing w:line="520" w:lineRule="exact"/>
        <w:ind w:firstLine="321" w:firstLineChars="100"/>
        <w:rPr>
          <w:rFonts w:ascii="宋体" w:cs="宋体"/>
          <w:b/>
          <w:bCs/>
          <w:color w:val="FF6600"/>
          <w:kern w:val="0"/>
          <w:sz w:val="32"/>
          <w:szCs w:val="32"/>
        </w:rPr>
      </w:pPr>
    </w:p>
    <w:p>
      <w:pPr>
        <w:tabs>
          <w:tab w:val="left" w:pos="630"/>
        </w:tabs>
        <w:spacing w:line="520" w:lineRule="exact"/>
        <w:ind w:firstLine="2400" w:firstLineChars="747"/>
        <w:rPr>
          <w:rFonts w:ascii="宋体" w:cs="宋体"/>
          <w:kern w:val="0"/>
          <w:sz w:val="32"/>
          <w:szCs w:val="32"/>
        </w:rPr>
      </w:pPr>
      <w:r>
        <w:rPr>
          <w:rFonts w:hint="eastAsia" w:ascii="宋体" w:hAnsi="宋体" w:cs="宋体"/>
          <w:b/>
          <w:bCs/>
          <w:kern w:val="0"/>
          <w:sz w:val="32"/>
          <w:szCs w:val="32"/>
        </w:rPr>
        <w:t>第三章公司注册资本</w:t>
      </w:r>
    </w:p>
    <w:p>
      <w:pPr>
        <w:widowControl/>
        <w:shd w:val="clear" w:color="auto" w:fill="FFFFFF"/>
        <w:spacing w:line="360" w:lineRule="auto"/>
        <w:jc w:val="left"/>
        <w:rPr>
          <w:rFonts w:hint="eastAsia" w:ascii="宋体" w:hAnsi="宋体" w:cs="宋体"/>
          <w:b/>
          <w:color w:val="000000"/>
          <w:kern w:val="0"/>
          <w:sz w:val="24"/>
        </w:rPr>
      </w:pPr>
    </w:p>
    <w:p>
      <w:pPr>
        <w:widowControl/>
        <w:shd w:val="clear" w:color="auto" w:fill="FFFFFF"/>
        <w:spacing w:line="360" w:lineRule="auto"/>
        <w:jc w:val="left"/>
        <w:rPr>
          <w:rFonts w:ascii="宋体" w:cs="宋体"/>
          <w:color w:val="000000"/>
          <w:kern w:val="0"/>
          <w:sz w:val="24"/>
        </w:rPr>
      </w:pPr>
      <w:r>
        <w:rPr>
          <w:rFonts w:hint="eastAsia" w:ascii="宋体" w:hAnsi="宋体" w:cs="宋体"/>
          <w:b/>
          <w:color w:val="000000"/>
          <w:kern w:val="0"/>
          <w:sz w:val="24"/>
        </w:rPr>
        <w:t>第四条</w:t>
      </w:r>
      <w:r>
        <w:rPr>
          <w:rFonts w:hint="eastAsia" w:ascii="宋体" w:hAnsi="宋体" w:cs="宋体"/>
          <w:color w:val="000000"/>
          <w:kern w:val="0"/>
          <w:sz w:val="24"/>
        </w:rPr>
        <w:t>公司注册资本：人民币</w:t>
      </w:r>
      <w:r>
        <w:rPr>
          <w:rFonts w:hint="eastAsia" w:ascii="宋体" w:hAnsi="宋体" w:cs="宋体"/>
          <w:color w:val="000000"/>
          <w:kern w:val="0"/>
          <w:sz w:val="24"/>
          <w:lang w:val="en-US" w:eastAsia="zh-CN"/>
        </w:rPr>
        <w:t>XXXXX</w:t>
      </w:r>
      <w:r>
        <w:rPr>
          <w:rFonts w:hint="eastAsia" w:ascii="宋体" w:hAnsi="宋体" w:cs="宋体"/>
          <w:color w:val="000000"/>
          <w:kern w:val="0"/>
          <w:sz w:val="24"/>
        </w:rPr>
        <w:t>万元。</w:t>
      </w:r>
    </w:p>
    <w:p>
      <w:pPr>
        <w:widowControl/>
        <w:shd w:val="clear" w:color="auto" w:fill="FFFFFF"/>
        <w:spacing w:line="360" w:lineRule="auto"/>
        <w:ind w:firstLine="360"/>
        <w:jc w:val="left"/>
        <w:rPr>
          <w:rFonts w:hint="eastAsia" w:ascii="宋体" w:hAnsi="宋体" w:cs="宋体"/>
          <w:color w:val="000000"/>
          <w:kern w:val="0"/>
          <w:sz w:val="24"/>
        </w:rPr>
      </w:pPr>
      <w:r>
        <w:rPr>
          <w:rFonts w:hint="eastAsia" w:ascii="宋体" w:hAnsi="宋体" w:cs="宋体"/>
          <w:color w:val="000000"/>
          <w:kern w:val="0"/>
          <w:sz w:val="24"/>
        </w:rPr>
        <w:t>公司增加、减少及转让注册资本，由股东作出决议。公司减少注册资本，还应当自作出决议之日起十日内通知债权人，并于三十日内在报纸上至少公告一次，减资后的注册资本不得低于法律规定的最低限额。公司变更注册资本应依法向登记机关办理变更登记手续。</w:t>
      </w:r>
    </w:p>
    <w:p>
      <w:pPr>
        <w:widowControl/>
        <w:shd w:val="clear" w:color="auto" w:fill="FFFFFF"/>
        <w:spacing w:line="360" w:lineRule="auto"/>
        <w:ind w:firstLine="360"/>
        <w:jc w:val="left"/>
        <w:rPr>
          <w:rFonts w:hint="eastAsia" w:ascii="宋体" w:hAnsi="宋体" w:cs="宋体"/>
          <w:color w:val="000000"/>
          <w:kern w:val="0"/>
          <w:sz w:val="24"/>
        </w:rPr>
      </w:pPr>
    </w:p>
    <w:p>
      <w:pPr>
        <w:widowControl/>
        <w:shd w:val="clear" w:color="auto" w:fill="FFFFFF"/>
        <w:spacing w:line="360" w:lineRule="auto"/>
        <w:jc w:val="left"/>
        <w:rPr>
          <w:rFonts w:hint="eastAsia" w:ascii="宋体" w:hAnsi="宋体" w:cs="宋体"/>
          <w:bCs/>
          <w:color w:val="000000"/>
          <w:kern w:val="0"/>
          <w:sz w:val="24"/>
        </w:rPr>
      </w:pPr>
      <w:r>
        <w:rPr>
          <w:rFonts w:hint="eastAsia" w:ascii="宋体" w:hAnsi="宋体" w:cs="宋体"/>
          <w:b/>
          <w:color w:val="000000"/>
          <w:kern w:val="0"/>
          <w:sz w:val="24"/>
        </w:rPr>
        <w:t>第五条</w:t>
      </w:r>
      <w:r>
        <w:rPr>
          <w:rFonts w:hint="eastAsia" w:ascii="宋体" w:hAnsi="宋体" w:cs="宋体"/>
          <w:bCs/>
          <w:color w:val="000000"/>
          <w:kern w:val="0"/>
          <w:sz w:val="24"/>
        </w:rPr>
        <w:t>一个自然人只能投资设立一个一人有限责任公司，该一人有限责任公司不能投资设立新的一人有限责任公司。</w:t>
      </w:r>
    </w:p>
    <w:p>
      <w:pPr>
        <w:widowControl/>
        <w:shd w:val="clear" w:color="auto" w:fill="FFFFFF"/>
        <w:spacing w:line="360" w:lineRule="auto"/>
        <w:jc w:val="left"/>
        <w:rPr>
          <w:rFonts w:hint="eastAsia" w:ascii="宋体" w:hAnsi="宋体" w:cs="宋体"/>
          <w:bCs/>
          <w:color w:val="000000"/>
          <w:kern w:val="0"/>
          <w:sz w:val="24"/>
        </w:rPr>
      </w:pPr>
    </w:p>
    <w:p>
      <w:pPr>
        <w:tabs>
          <w:tab w:val="left" w:pos="0"/>
        </w:tabs>
        <w:spacing w:line="360" w:lineRule="auto"/>
        <w:rPr>
          <w:rFonts w:ascii="宋体" w:cs="宋体"/>
          <w:bCs/>
          <w:color w:val="000000"/>
          <w:kern w:val="0"/>
          <w:sz w:val="24"/>
        </w:rPr>
      </w:pPr>
      <w:r>
        <w:rPr>
          <w:rFonts w:hint="eastAsia" w:ascii="宋体" w:hAnsi="宋体" w:cs="宋体"/>
          <w:b/>
          <w:color w:val="000000"/>
          <w:kern w:val="0"/>
          <w:sz w:val="24"/>
        </w:rPr>
        <w:t>第六条</w:t>
      </w:r>
      <w:r>
        <w:rPr>
          <w:rFonts w:hint="eastAsia" w:ascii="宋体" w:hAnsi="宋体" w:cs="宋体"/>
          <w:color w:val="000000"/>
          <w:sz w:val="24"/>
        </w:rPr>
        <w:t>公司经营期限：自</w:t>
      </w:r>
      <w:r>
        <w:rPr>
          <w:rFonts w:hint="eastAsia" w:ascii="宋体" w:hAnsi="宋体" w:cs="宋体"/>
          <w:color w:val="000000"/>
          <w:sz w:val="24"/>
          <w:lang w:val="en-US" w:eastAsia="zh-CN"/>
        </w:rPr>
        <w:t>登记</w:t>
      </w:r>
      <w:bookmarkStart w:id="0" w:name="_GoBack"/>
      <w:bookmarkEnd w:id="0"/>
      <w:r>
        <w:rPr>
          <w:rFonts w:hint="eastAsia" w:ascii="宋体" w:hAnsi="宋体" w:cs="宋体"/>
          <w:color w:val="000000"/>
          <w:sz w:val="24"/>
        </w:rPr>
        <w:t>行政管理机关核准设立之日起满</w:t>
      </w:r>
      <w:r>
        <w:rPr>
          <w:rFonts w:hint="eastAsia" w:ascii="宋体" w:hAnsi="宋体" w:cs="宋体"/>
          <w:color w:val="000000"/>
          <w:sz w:val="24"/>
          <w:lang w:val="en-US" w:eastAsia="zh-CN"/>
        </w:rPr>
        <w:t>XXX</w:t>
      </w:r>
      <w:r>
        <w:rPr>
          <w:rFonts w:hint="eastAsia" w:ascii="宋体" w:hAnsi="宋体" w:cs="宋体"/>
          <w:color w:val="000000"/>
          <w:sz w:val="24"/>
        </w:rPr>
        <w:t>年止。</w:t>
      </w:r>
    </w:p>
    <w:p>
      <w:pPr>
        <w:widowControl/>
        <w:shd w:val="clear" w:color="auto" w:fill="FFFFFF"/>
        <w:spacing w:after="187" w:afterLines="60" w:line="360" w:lineRule="auto"/>
        <w:jc w:val="left"/>
        <w:rPr>
          <w:rFonts w:ascii="宋体" w:cs="宋体"/>
          <w:b/>
          <w:bCs/>
          <w:color w:val="000000"/>
          <w:kern w:val="0"/>
          <w:sz w:val="32"/>
          <w:szCs w:val="32"/>
        </w:rPr>
      </w:pPr>
    </w:p>
    <w:p>
      <w:pPr>
        <w:widowControl/>
        <w:shd w:val="clear" w:color="auto" w:fill="FFFFFF"/>
        <w:spacing w:after="187" w:afterLines="60" w:line="360" w:lineRule="auto"/>
        <w:ind w:firstLine="1590" w:firstLineChars="495"/>
        <w:jc w:val="left"/>
        <w:rPr>
          <w:rFonts w:hint="eastAsia" w:ascii="宋体" w:hAnsi="宋体" w:cs="宋体"/>
          <w:b/>
          <w:bCs/>
          <w:color w:val="000000"/>
          <w:kern w:val="0"/>
          <w:sz w:val="32"/>
          <w:szCs w:val="32"/>
        </w:rPr>
      </w:pPr>
      <w:r>
        <w:rPr>
          <w:rFonts w:hint="eastAsia" w:ascii="宋体" w:hAnsi="宋体" w:cs="宋体"/>
          <w:b/>
          <w:bCs/>
          <w:color w:val="000000"/>
          <w:kern w:val="0"/>
          <w:sz w:val="32"/>
          <w:szCs w:val="32"/>
        </w:rPr>
        <w:t>第四章</w:t>
      </w:r>
      <w:r>
        <w:rPr>
          <w:rFonts w:ascii="宋体" w:cs="宋体"/>
          <w:b/>
          <w:bCs/>
          <w:color w:val="000000"/>
          <w:kern w:val="0"/>
          <w:sz w:val="32"/>
          <w:szCs w:val="32"/>
        </w:rPr>
        <w:t>  </w:t>
      </w:r>
      <w:r>
        <w:rPr>
          <w:rFonts w:hint="eastAsia" w:ascii="宋体" w:hAnsi="宋体" w:cs="宋体"/>
          <w:b/>
          <w:bCs/>
          <w:color w:val="000000"/>
          <w:kern w:val="0"/>
          <w:sz w:val="32"/>
          <w:szCs w:val="32"/>
        </w:rPr>
        <w:t>股东的名称、出资方式、出资额</w:t>
      </w:r>
    </w:p>
    <w:p>
      <w:pPr>
        <w:widowControl/>
        <w:shd w:val="clear" w:color="auto" w:fill="FFFFFF"/>
        <w:spacing w:after="187" w:afterLines="60" w:line="360" w:lineRule="auto"/>
        <w:jc w:val="left"/>
        <w:rPr>
          <w:rFonts w:ascii="宋体" w:cs="宋体"/>
          <w:color w:val="000000"/>
          <w:kern w:val="0"/>
          <w:sz w:val="24"/>
        </w:rPr>
      </w:pPr>
      <w:r>
        <w:rPr>
          <w:rFonts w:hint="eastAsia" w:ascii="宋体" w:hAnsi="宋体" w:cs="宋体"/>
          <w:b/>
          <w:bCs/>
          <w:color w:val="000000"/>
          <w:kern w:val="0"/>
          <w:sz w:val="24"/>
        </w:rPr>
        <w:t>第七条</w:t>
      </w:r>
      <w:r>
        <w:rPr>
          <w:rFonts w:hint="eastAsia" w:ascii="宋体" w:hAnsi="宋体" w:cs="宋体"/>
          <w:color w:val="000000"/>
          <w:kern w:val="0"/>
          <w:sz w:val="24"/>
        </w:rPr>
        <w:t>股东的姓名、出资方式及出资额如下：</w:t>
      </w:r>
    </w:p>
    <w:tbl>
      <w:tblPr>
        <w:tblStyle w:val="2"/>
        <w:tblW w:w="85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96"/>
        <w:gridCol w:w="1496"/>
        <w:gridCol w:w="1496"/>
        <w:gridCol w:w="1966"/>
        <w:gridCol w:w="19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1596" w:type="dxa"/>
            <w:tcBorders>
              <w:top w:val="single" w:color="auto" w:sz="4" w:space="0"/>
              <w:bottom w:val="single" w:color="auto" w:sz="4" w:space="0"/>
              <w:right w:val="single" w:color="auto" w:sz="4" w:space="0"/>
            </w:tcBorders>
            <w:vAlign w:val="center"/>
          </w:tcPr>
          <w:p>
            <w:pPr>
              <w:spacing w:line="360" w:lineRule="auto"/>
              <w:jc w:val="center"/>
              <w:rPr>
                <w:rFonts w:ascii="宋体" w:cs="宋体"/>
                <w:sz w:val="24"/>
              </w:rPr>
            </w:pPr>
            <w:r>
              <w:rPr>
                <w:rFonts w:hint="eastAsia" w:ascii="宋体" w:hAnsi="宋体" w:cs="宋体"/>
                <w:sz w:val="24"/>
              </w:rPr>
              <w:t>股东姓名</w:t>
            </w:r>
          </w:p>
        </w:tc>
        <w:tc>
          <w:tcPr>
            <w:tcW w:w="14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r>
              <w:rPr>
                <w:rFonts w:hint="eastAsia" w:ascii="宋体" w:hAnsi="宋体" w:cs="宋体"/>
                <w:sz w:val="24"/>
              </w:rPr>
              <w:t>出资额</w:t>
            </w:r>
          </w:p>
        </w:tc>
        <w:tc>
          <w:tcPr>
            <w:tcW w:w="14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r>
              <w:rPr>
                <w:rFonts w:hint="eastAsia" w:ascii="宋体" w:hAnsi="宋体" w:cs="宋体"/>
                <w:sz w:val="24"/>
              </w:rPr>
              <w:t>出资方式</w:t>
            </w:r>
          </w:p>
        </w:tc>
        <w:tc>
          <w:tcPr>
            <w:tcW w:w="19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r>
              <w:rPr>
                <w:rFonts w:hint="eastAsia" w:ascii="宋体" w:hAnsi="宋体" w:cs="宋体"/>
                <w:sz w:val="24"/>
              </w:rPr>
              <w:t>认缴出资时间</w:t>
            </w:r>
          </w:p>
        </w:tc>
        <w:tc>
          <w:tcPr>
            <w:tcW w:w="1966" w:type="dxa"/>
            <w:tcBorders>
              <w:top w:val="single" w:color="auto" w:sz="4" w:space="0"/>
              <w:left w:val="single" w:color="auto" w:sz="4" w:space="0"/>
              <w:bottom w:val="single" w:color="auto" w:sz="4" w:space="0"/>
            </w:tcBorders>
            <w:vAlign w:val="center"/>
          </w:tcPr>
          <w:p>
            <w:pPr>
              <w:spacing w:line="360" w:lineRule="auto"/>
              <w:jc w:val="center"/>
              <w:rPr>
                <w:rFonts w:ascii="宋体" w:cs="宋体"/>
                <w:sz w:val="24"/>
              </w:rPr>
            </w:pPr>
            <w:r>
              <w:rPr>
                <w:rFonts w:hint="eastAsia" w:ascii="宋体" w:hAnsi="宋体" w:cs="宋体"/>
                <w:sz w:val="24"/>
              </w:rPr>
              <w:t>出资比例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1596" w:type="dxa"/>
            <w:tcBorders>
              <w:top w:val="single" w:color="auto" w:sz="4" w:space="0"/>
              <w:bottom w:val="single" w:color="auto" w:sz="4" w:space="0"/>
              <w:right w:val="single" w:color="auto" w:sz="4" w:space="0"/>
            </w:tcBorders>
            <w:vAlign w:val="center"/>
          </w:tcPr>
          <w:p>
            <w:pPr>
              <w:spacing w:line="360" w:lineRule="auto"/>
              <w:jc w:val="center"/>
              <w:rPr>
                <w:rFonts w:hint="eastAsia" w:ascii="宋体" w:eastAsia="宋体" w:cs="宋体"/>
                <w:color w:val="000000"/>
                <w:kern w:val="0"/>
                <w:sz w:val="24"/>
                <w:lang w:eastAsia="zh-CN"/>
              </w:rPr>
            </w:pPr>
            <w:r>
              <w:rPr>
                <w:rFonts w:hint="eastAsia" w:ascii="宋体" w:hAnsi="宋体" w:cs="宋体"/>
                <w:sz w:val="24"/>
                <w:lang w:val="en-US" w:eastAsia="zh-CN"/>
              </w:rPr>
              <w:t>XX</w:t>
            </w:r>
          </w:p>
        </w:tc>
        <w:tc>
          <w:tcPr>
            <w:tcW w:w="1496" w:type="dxa"/>
            <w:tcBorders>
              <w:top w:val="single" w:color="auto" w:sz="4" w:space="0"/>
              <w:left w:val="single" w:color="auto" w:sz="4" w:space="0"/>
              <w:bottom w:val="single" w:color="auto" w:sz="4" w:space="0"/>
              <w:right w:val="single" w:color="auto" w:sz="4" w:space="0"/>
            </w:tcBorders>
            <w:vAlign w:val="center"/>
          </w:tcPr>
          <w:p>
            <w:pPr>
              <w:spacing w:line="360" w:lineRule="auto"/>
              <w:ind w:firstLine="240" w:firstLineChars="100"/>
              <w:jc w:val="center"/>
              <w:rPr>
                <w:rFonts w:ascii="宋体" w:cs="宋体"/>
                <w:color w:val="000000"/>
                <w:kern w:val="0"/>
                <w:sz w:val="24"/>
              </w:rPr>
            </w:pPr>
            <w:r>
              <w:rPr>
                <w:rFonts w:hint="eastAsia" w:ascii="宋体" w:hAnsi="宋体" w:cs="宋体"/>
                <w:bCs/>
                <w:color w:val="000000"/>
                <w:sz w:val="24"/>
                <w:lang w:val="en-US" w:eastAsia="zh-CN"/>
              </w:rPr>
              <w:t>XX</w:t>
            </w:r>
            <w:r>
              <w:rPr>
                <w:rFonts w:hint="eastAsia" w:ascii="宋体" w:hAnsi="宋体" w:cs="宋体"/>
                <w:color w:val="000000"/>
                <w:kern w:val="0"/>
                <w:sz w:val="24"/>
              </w:rPr>
              <w:t>万元</w:t>
            </w:r>
          </w:p>
        </w:tc>
        <w:tc>
          <w:tcPr>
            <w:tcW w:w="1496" w:type="dxa"/>
            <w:tcBorders>
              <w:top w:val="single" w:color="auto" w:sz="4" w:space="0"/>
              <w:left w:val="single" w:color="auto" w:sz="4" w:space="0"/>
              <w:bottom w:val="single" w:color="auto" w:sz="4" w:space="0"/>
              <w:right w:val="single" w:color="auto" w:sz="4" w:space="0"/>
            </w:tcBorders>
            <w:vAlign w:val="center"/>
          </w:tcPr>
          <w:p>
            <w:pPr>
              <w:spacing w:line="360" w:lineRule="auto"/>
              <w:ind w:firstLine="360" w:firstLineChars="150"/>
              <w:rPr>
                <w:rFonts w:ascii="宋体" w:cs="宋体"/>
                <w:sz w:val="24"/>
              </w:rPr>
            </w:pPr>
            <w:r>
              <w:rPr>
                <w:rFonts w:hint="eastAsia" w:ascii="宋体" w:hAnsi="宋体" w:cs="宋体"/>
                <w:sz w:val="24"/>
              </w:rPr>
              <w:t>货币</w:t>
            </w:r>
          </w:p>
        </w:tc>
        <w:tc>
          <w:tcPr>
            <w:tcW w:w="19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eastAsia="宋体" w:cs="宋体"/>
                <w:sz w:val="24"/>
                <w:lang w:eastAsia="zh-CN"/>
              </w:rPr>
            </w:pPr>
            <w:r>
              <w:rPr>
                <w:rFonts w:hint="eastAsia" w:ascii="宋体" w:hAnsi="宋体" w:cs="宋体"/>
                <w:sz w:val="24"/>
                <w:lang w:val="en-US" w:eastAsia="zh-CN"/>
              </w:rPr>
              <w:t>XXXXXX</w:t>
            </w:r>
          </w:p>
        </w:tc>
        <w:tc>
          <w:tcPr>
            <w:tcW w:w="1966" w:type="dxa"/>
            <w:tcBorders>
              <w:top w:val="single" w:color="auto" w:sz="4" w:space="0"/>
              <w:left w:val="single" w:color="auto" w:sz="4" w:space="0"/>
              <w:bottom w:val="single" w:color="auto" w:sz="4" w:space="0"/>
            </w:tcBorders>
            <w:vAlign w:val="center"/>
          </w:tcPr>
          <w:p>
            <w:pPr>
              <w:spacing w:line="360" w:lineRule="auto"/>
              <w:jc w:val="center"/>
              <w:rPr>
                <w:rFonts w:ascii="宋体" w:cs="宋体"/>
                <w:sz w:val="24"/>
              </w:rPr>
            </w:pPr>
            <w:r>
              <w:rPr>
                <w:rFonts w:ascii="宋体" w:hAnsi="宋体" w:cs="宋体"/>
                <w:sz w:val="24"/>
              </w:rPr>
              <w:t>100%</w:t>
            </w:r>
          </w:p>
        </w:tc>
      </w:tr>
    </w:tbl>
    <w:p>
      <w:pPr>
        <w:widowControl/>
        <w:shd w:val="clear" w:color="auto" w:fill="FFFFFF"/>
        <w:spacing w:line="360" w:lineRule="auto"/>
        <w:jc w:val="left"/>
        <w:rPr>
          <w:rFonts w:hint="eastAsia" w:ascii="宋体" w:hAnsi="宋体" w:cs="宋体"/>
          <w:b/>
          <w:bCs/>
          <w:color w:val="000000"/>
          <w:kern w:val="0"/>
          <w:sz w:val="24"/>
        </w:rPr>
      </w:pPr>
    </w:p>
    <w:p>
      <w:pPr>
        <w:widowControl/>
        <w:shd w:val="clear" w:color="auto" w:fill="FFFFFF"/>
        <w:spacing w:line="360" w:lineRule="auto"/>
        <w:jc w:val="left"/>
        <w:rPr>
          <w:rFonts w:ascii="宋体" w:cs="宋体"/>
          <w:color w:val="000000"/>
          <w:kern w:val="0"/>
          <w:sz w:val="24"/>
        </w:rPr>
      </w:pPr>
      <w:r>
        <w:rPr>
          <w:rFonts w:hint="eastAsia" w:ascii="宋体" w:hAnsi="宋体" w:cs="宋体"/>
          <w:b/>
          <w:bCs/>
          <w:color w:val="000000"/>
          <w:kern w:val="0"/>
          <w:sz w:val="24"/>
        </w:rPr>
        <w:t>第八条</w:t>
      </w:r>
      <w:r>
        <w:rPr>
          <w:rFonts w:hint="eastAsia" w:ascii="宋体" w:hAnsi="宋体" w:cs="宋体"/>
          <w:color w:val="000000"/>
          <w:kern w:val="0"/>
          <w:sz w:val="24"/>
        </w:rPr>
        <w:t>公司成立后，应向股东签发出资证明书。</w:t>
      </w:r>
    </w:p>
    <w:p>
      <w:pPr>
        <w:widowControl/>
        <w:shd w:val="clear" w:color="auto" w:fill="FFFFFF"/>
        <w:spacing w:line="360" w:lineRule="auto"/>
        <w:jc w:val="left"/>
        <w:rPr>
          <w:rFonts w:ascii="宋体" w:cs="宋体"/>
          <w:color w:val="000000"/>
          <w:kern w:val="0"/>
          <w:sz w:val="24"/>
        </w:rPr>
      </w:pPr>
    </w:p>
    <w:p>
      <w:pPr>
        <w:widowControl/>
        <w:shd w:val="clear" w:color="auto" w:fill="FFFFFF"/>
        <w:spacing w:after="187" w:afterLines="60" w:line="360" w:lineRule="auto"/>
        <w:ind w:firstLine="360"/>
        <w:jc w:val="center"/>
        <w:rPr>
          <w:rFonts w:ascii="宋体" w:cs="宋体"/>
          <w:b/>
          <w:bCs/>
          <w:color w:val="000000"/>
          <w:kern w:val="0"/>
          <w:sz w:val="24"/>
        </w:rPr>
      </w:pPr>
      <w:r>
        <w:rPr>
          <w:rFonts w:hint="eastAsia" w:ascii="宋体" w:hAnsi="宋体" w:cs="宋体"/>
          <w:b/>
          <w:bCs/>
          <w:color w:val="000000"/>
          <w:kern w:val="0"/>
          <w:sz w:val="32"/>
          <w:szCs w:val="32"/>
        </w:rPr>
        <w:t>第五章</w:t>
      </w:r>
      <w:r>
        <w:rPr>
          <w:rFonts w:ascii="宋体" w:cs="宋体"/>
          <w:b/>
          <w:bCs/>
          <w:color w:val="000000"/>
          <w:kern w:val="0"/>
          <w:sz w:val="32"/>
          <w:szCs w:val="32"/>
        </w:rPr>
        <w:t>  </w:t>
      </w:r>
      <w:r>
        <w:rPr>
          <w:rFonts w:hint="eastAsia" w:ascii="宋体" w:hAnsi="宋体" w:cs="宋体"/>
          <w:b/>
          <w:bCs/>
          <w:color w:val="000000"/>
          <w:kern w:val="0"/>
          <w:sz w:val="32"/>
          <w:szCs w:val="32"/>
        </w:rPr>
        <w:t>股东的权利和义务</w:t>
      </w:r>
    </w:p>
    <w:p>
      <w:pPr>
        <w:widowControl/>
        <w:shd w:val="clear" w:color="auto" w:fill="FFFFFF"/>
        <w:spacing w:line="360" w:lineRule="auto"/>
        <w:jc w:val="left"/>
        <w:rPr>
          <w:rFonts w:ascii="宋体" w:cs="宋体"/>
          <w:color w:val="000000"/>
          <w:kern w:val="0"/>
          <w:sz w:val="24"/>
        </w:rPr>
      </w:pPr>
      <w:r>
        <w:rPr>
          <w:rFonts w:hint="eastAsia" w:ascii="宋体" w:hAnsi="宋体" w:cs="宋体"/>
          <w:b/>
          <w:bCs/>
          <w:color w:val="000000"/>
          <w:kern w:val="0"/>
          <w:sz w:val="24"/>
        </w:rPr>
        <w:t>第九条</w:t>
      </w:r>
      <w:r>
        <w:rPr>
          <w:rFonts w:hint="eastAsia" w:ascii="宋体" w:hAnsi="宋体" w:cs="宋体"/>
          <w:color w:val="000000"/>
          <w:kern w:val="0"/>
          <w:sz w:val="24"/>
        </w:rPr>
        <w:t>股东享有如下权利：</w:t>
      </w:r>
    </w:p>
    <w:p>
      <w:pPr>
        <w:widowControl/>
        <w:shd w:val="clear" w:color="auto" w:fill="FFFFFF"/>
        <w:spacing w:line="360" w:lineRule="auto"/>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w:t>
      </w:r>
      <w:r>
        <w:rPr>
          <w:rFonts w:hint="eastAsia" w:ascii="宋体" w:hAnsi="宋体" w:cs="宋体"/>
          <w:color w:val="000000"/>
          <w:kern w:val="0"/>
          <w:sz w:val="24"/>
        </w:rPr>
        <w:t>）了解公司经营状况和财务状况；</w:t>
      </w:r>
    </w:p>
    <w:p>
      <w:pPr>
        <w:widowControl/>
        <w:shd w:val="clear" w:color="auto" w:fill="FFFFFF"/>
        <w:spacing w:line="360" w:lineRule="auto"/>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2</w:t>
      </w:r>
      <w:r>
        <w:rPr>
          <w:rFonts w:hint="eastAsia" w:ascii="宋体" w:hAnsi="宋体" w:cs="宋体"/>
          <w:color w:val="000000"/>
          <w:kern w:val="0"/>
          <w:sz w:val="24"/>
        </w:rPr>
        <w:t>）任命执行董事；</w:t>
      </w:r>
    </w:p>
    <w:p>
      <w:pPr>
        <w:widowControl/>
        <w:shd w:val="clear" w:color="auto" w:fill="FFFFFF"/>
        <w:spacing w:line="360" w:lineRule="auto"/>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3</w:t>
      </w:r>
      <w:r>
        <w:rPr>
          <w:rFonts w:hint="eastAsia" w:ascii="宋体" w:hAnsi="宋体" w:cs="宋体"/>
          <w:color w:val="000000"/>
          <w:kern w:val="0"/>
          <w:sz w:val="24"/>
        </w:rPr>
        <w:t>）依照法律、法规和公司章程的规定获取股利并转让；</w:t>
      </w:r>
    </w:p>
    <w:p>
      <w:pPr>
        <w:widowControl/>
        <w:shd w:val="clear" w:color="auto" w:fill="FFFFFF"/>
        <w:spacing w:line="360" w:lineRule="auto"/>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4</w:t>
      </w:r>
      <w:r>
        <w:rPr>
          <w:rFonts w:hint="eastAsia" w:ascii="宋体" w:hAnsi="宋体" w:cs="宋体"/>
          <w:color w:val="000000"/>
          <w:kern w:val="0"/>
          <w:sz w:val="24"/>
        </w:rPr>
        <w:t>）公司终止后，依法分得公司的剩余财产；</w:t>
      </w:r>
    </w:p>
    <w:p>
      <w:pPr>
        <w:widowControl/>
        <w:shd w:val="clear" w:color="auto" w:fill="FFFFFF"/>
        <w:spacing w:line="360" w:lineRule="auto"/>
        <w:jc w:val="left"/>
        <w:rPr>
          <w:rFonts w:hint="eastAsia" w:ascii="宋体" w:hAns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5</w:t>
      </w:r>
      <w:r>
        <w:rPr>
          <w:rFonts w:hint="eastAsia" w:ascii="宋体" w:hAnsi="宋体" w:cs="宋体"/>
          <w:color w:val="000000"/>
          <w:kern w:val="0"/>
          <w:sz w:val="24"/>
        </w:rPr>
        <w:t>）</w:t>
      </w:r>
      <w:r>
        <w:rPr>
          <w:rFonts w:ascii="宋体" w:hAnsi="宋体" w:cs="宋体"/>
          <w:color w:val="000000"/>
          <w:kern w:val="0"/>
          <w:sz w:val="24"/>
        </w:rPr>
        <w:t xml:space="preserve"> </w:t>
      </w:r>
      <w:r>
        <w:rPr>
          <w:rFonts w:hint="eastAsia" w:ascii="宋体" w:hAnsi="宋体" w:cs="宋体"/>
          <w:color w:val="000000"/>
          <w:kern w:val="0"/>
          <w:sz w:val="24"/>
        </w:rPr>
        <w:t>有权查阅公司财务报告；</w:t>
      </w:r>
    </w:p>
    <w:p>
      <w:pPr>
        <w:widowControl/>
        <w:shd w:val="clear" w:color="auto" w:fill="FFFFFF"/>
        <w:spacing w:line="360" w:lineRule="auto"/>
        <w:jc w:val="left"/>
        <w:rPr>
          <w:rFonts w:hint="eastAsia" w:ascii="宋体" w:hAnsi="宋体" w:cs="宋体"/>
          <w:color w:val="000000"/>
          <w:kern w:val="0"/>
          <w:sz w:val="24"/>
        </w:rPr>
      </w:pPr>
    </w:p>
    <w:p>
      <w:pPr>
        <w:widowControl/>
        <w:shd w:val="clear" w:color="auto" w:fill="FFFFFF"/>
        <w:spacing w:line="360" w:lineRule="auto"/>
        <w:jc w:val="left"/>
        <w:rPr>
          <w:rFonts w:ascii="宋体" w:cs="宋体"/>
          <w:color w:val="000000"/>
          <w:kern w:val="0"/>
          <w:sz w:val="24"/>
        </w:rPr>
      </w:pPr>
      <w:r>
        <w:rPr>
          <w:rFonts w:hint="eastAsia" w:ascii="宋体" w:hAnsi="宋体" w:cs="宋体"/>
          <w:b/>
          <w:bCs/>
          <w:color w:val="000000"/>
          <w:kern w:val="0"/>
          <w:sz w:val="24"/>
        </w:rPr>
        <w:t>第十条</w:t>
      </w:r>
      <w:r>
        <w:rPr>
          <w:rFonts w:hint="eastAsia" w:ascii="宋体" w:hAnsi="宋体" w:cs="宋体"/>
          <w:color w:val="000000"/>
          <w:kern w:val="0"/>
          <w:sz w:val="24"/>
        </w:rPr>
        <w:t>股东承担以下义务：</w:t>
      </w:r>
    </w:p>
    <w:p>
      <w:pPr>
        <w:widowControl/>
        <w:shd w:val="clear" w:color="auto" w:fill="FFFFFF"/>
        <w:spacing w:line="360" w:lineRule="auto"/>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w:t>
      </w:r>
      <w:r>
        <w:rPr>
          <w:rFonts w:hint="eastAsia" w:ascii="宋体" w:hAnsi="宋体" w:cs="宋体"/>
          <w:color w:val="000000"/>
          <w:kern w:val="0"/>
          <w:sz w:val="24"/>
        </w:rPr>
        <w:t>）遵守公司章程；</w:t>
      </w:r>
    </w:p>
    <w:p>
      <w:pPr>
        <w:widowControl/>
        <w:shd w:val="clear" w:color="auto" w:fill="FFFFFF"/>
        <w:spacing w:line="360" w:lineRule="auto"/>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2</w:t>
      </w:r>
      <w:r>
        <w:rPr>
          <w:rFonts w:hint="eastAsia" w:ascii="宋体" w:hAnsi="宋体" w:cs="宋体"/>
          <w:color w:val="000000"/>
          <w:kern w:val="0"/>
          <w:sz w:val="24"/>
        </w:rPr>
        <w:t>）按期缴纳所认缴的</w:t>
      </w:r>
      <w:r>
        <w:rPr>
          <w:rFonts w:hint="eastAsia" w:ascii="宋体" w:hAnsi="宋体" w:cs="宋体"/>
          <w:color w:val="000000"/>
          <w:kern w:val="0"/>
          <w:sz w:val="24"/>
          <w:lang w:eastAsia="zh-CN"/>
        </w:rPr>
        <w:t>股权</w:t>
      </w:r>
      <w:r>
        <w:rPr>
          <w:rFonts w:hint="eastAsia" w:ascii="宋体" w:hAnsi="宋体" w:cs="宋体"/>
          <w:color w:val="000000"/>
          <w:kern w:val="0"/>
          <w:sz w:val="24"/>
        </w:rPr>
        <w:t>；</w:t>
      </w:r>
    </w:p>
    <w:p>
      <w:pPr>
        <w:widowControl/>
        <w:shd w:val="clear" w:color="auto" w:fill="FFFFFF"/>
        <w:spacing w:line="360" w:lineRule="auto"/>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3</w:t>
      </w:r>
      <w:r>
        <w:rPr>
          <w:rFonts w:hint="eastAsia" w:ascii="宋体" w:hAnsi="宋体" w:cs="宋体"/>
          <w:color w:val="000000"/>
          <w:kern w:val="0"/>
          <w:sz w:val="24"/>
        </w:rPr>
        <w:t>）依其所认缴的出资额承担公司的债务；</w:t>
      </w:r>
    </w:p>
    <w:p>
      <w:pPr>
        <w:widowControl/>
        <w:shd w:val="clear" w:color="auto" w:fill="FFFFFF"/>
        <w:spacing w:line="360" w:lineRule="auto"/>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4</w:t>
      </w:r>
      <w:r>
        <w:rPr>
          <w:rFonts w:hint="eastAsia" w:ascii="宋体" w:hAnsi="宋体" w:cs="宋体"/>
          <w:color w:val="000000"/>
          <w:kern w:val="0"/>
          <w:sz w:val="24"/>
        </w:rPr>
        <w:t>）在公司办理登记注册手续后，股东不得抽回投资；</w:t>
      </w:r>
    </w:p>
    <w:p>
      <w:pPr>
        <w:widowControl/>
        <w:shd w:val="clear" w:color="auto" w:fill="FFFFFF"/>
        <w:spacing w:after="187" w:afterLines="60" w:line="360" w:lineRule="auto"/>
        <w:ind w:firstLine="472" w:firstLineChars="147"/>
        <w:rPr>
          <w:rFonts w:hint="eastAsia" w:ascii="宋体" w:hAnsi="宋体" w:cs="宋体"/>
          <w:b/>
          <w:bCs/>
          <w:color w:val="000000"/>
          <w:kern w:val="0"/>
          <w:sz w:val="32"/>
          <w:szCs w:val="32"/>
        </w:rPr>
      </w:pPr>
    </w:p>
    <w:p>
      <w:pPr>
        <w:widowControl/>
        <w:shd w:val="clear" w:color="auto" w:fill="FFFFFF"/>
        <w:spacing w:after="187" w:afterLines="60" w:line="360" w:lineRule="auto"/>
        <w:ind w:firstLine="472" w:firstLineChars="147"/>
        <w:rPr>
          <w:rFonts w:ascii="宋体" w:cs="宋体"/>
          <w:color w:val="000000"/>
          <w:kern w:val="0"/>
          <w:sz w:val="32"/>
          <w:szCs w:val="32"/>
        </w:rPr>
      </w:pPr>
      <w:r>
        <w:rPr>
          <w:rFonts w:hint="eastAsia" w:ascii="宋体" w:hAnsi="宋体" w:cs="宋体"/>
          <w:b/>
          <w:bCs/>
          <w:color w:val="000000"/>
          <w:kern w:val="0"/>
          <w:sz w:val="32"/>
          <w:szCs w:val="32"/>
        </w:rPr>
        <w:t>第六章</w:t>
      </w:r>
      <w:r>
        <w:rPr>
          <w:rFonts w:ascii="宋体" w:cs="宋体"/>
          <w:b/>
          <w:bCs/>
          <w:color w:val="000000"/>
          <w:kern w:val="0"/>
          <w:sz w:val="32"/>
          <w:szCs w:val="32"/>
        </w:rPr>
        <w:t> </w:t>
      </w:r>
      <w:r>
        <w:rPr>
          <w:rFonts w:ascii="宋体" w:hAnsi="宋体" w:cs="宋体"/>
          <w:b/>
          <w:bCs/>
          <w:color w:val="000000"/>
          <w:kern w:val="0"/>
          <w:sz w:val="32"/>
          <w:szCs w:val="32"/>
        </w:rPr>
        <w:t xml:space="preserve"> </w:t>
      </w:r>
      <w:r>
        <w:rPr>
          <w:rFonts w:hint="eastAsia" w:ascii="宋体" w:hAnsi="宋体" w:cs="宋体"/>
          <w:b/>
          <w:bCs/>
          <w:color w:val="000000"/>
          <w:kern w:val="0"/>
          <w:sz w:val="32"/>
          <w:szCs w:val="32"/>
        </w:rPr>
        <w:t>公司的机构及其产生办法、职权、议事规则</w:t>
      </w:r>
    </w:p>
    <w:p>
      <w:pPr>
        <w:widowControl/>
        <w:shd w:val="clear" w:color="auto" w:fill="FFFFFF"/>
        <w:spacing w:line="360" w:lineRule="auto"/>
        <w:jc w:val="left"/>
        <w:rPr>
          <w:rFonts w:ascii="宋体" w:cs="宋体"/>
          <w:color w:val="000000"/>
          <w:kern w:val="0"/>
          <w:sz w:val="24"/>
        </w:rPr>
      </w:pPr>
      <w:r>
        <w:rPr>
          <w:rFonts w:hint="eastAsia" w:ascii="宋体" w:hAnsi="宋体" w:cs="宋体"/>
          <w:b/>
          <w:bCs/>
          <w:color w:val="000000"/>
          <w:kern w:val="0"/>
          <w:sz w:val="24"/>
        </w:rPr>
        <w:t>第十一条</w:t>
      </w:r>
      <w:r>
        <w:rPr>
          <w:rFonts w:hint="eastAsia" w:ascii="宋体" w:hAnsi="宋体" w:cs="宋体"/>
          <w:color w:val="000000"/>
          <w:kern w:val="0"/>
          <w:sz w:val="24"/>
        </w:rPr>
        <w:t>公司不设股东会。</w:t>
      </w:r>
      <w:r>
        <w:rPr>
          <w:rFonts w:ascii="宋体" w:cs="宋体"/>
          <w:color w:val="000000"/>
          <w:kern w:val="0"/>
          <w:sz w:val="24"/>
        </w:rPr>
        <w:t> </w:t>
      </w:r>
      <w:r>
        <w:rPr>
          <w:rFonts w:hint="eastAsia" w:ascii="宋体" w:hAnsi="宋体" w:cs="宋体"/>
          <w:color w:val="000000"/>
          <w:kern w:val="0"/>
          <w:sz w:val="24"/>
        </w:rPr>
        <w:t>股东行使下列职权：</w:t>
      </w:r>
    </w:p>
    <w:p>
      <w:pPr>
        <w:widowControl/>
        <w:shd w:val="clear" w:color="auto" w:fill="FFFFFF"/>
        <w:spacing w:line="360" w:lineRule="auto"/>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w:t>
      </w:r>
      <w:r>
        <w:rPr>
          <w:rFonts w:hint="eastAsia" w:ascii="宋体" w:hAnsi="宋体" w:cs="宋体"/>
          <w:color w:val="000000"/>
          <w:kern w:val="0"/>
          <w:sz w:val="24"/>
        </w:rPr>
        <w:t>）决定公司的经营方针和投资计划；</w:t>
      </w:r>
    </w:p>
    <w:p>
      <w:pPr>
        <w:widowControl/>
        <w:shd w:val="clear" w:color="auto" w:fill="FFFFFF"/>
        <w:spacing w:line="360" w:lineRule="auto"/>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2</w:t>
      </w:r>
      <w:r>
        <w:rPr>
          <w:rFonts w:hint="eastAsia" w:ascii="宋体" w:hAnsi="宋体" w:cs="宋体"/>
          <w:color w:val="000000"/>
          <w:kern w:val="0"/>
          <w:sz w:val="24"/>
        </w:rPr>
        <w:t>）任命执行董事，决定有关执行董事的报酬事项；</w:t>
      </w:r>
    </w:p>
    <w:p>
      <w:pPr>
        <w:widowControl/>
        <w:shd w:val="clear" w:color="auto" w:fill="FFFFFF"/>
        <w:spacing w:line="360" w:lineRule="auto"/>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3</w:t>
      </w:r>
      <w:r>
        <w:rPr>
          <w:rFonts w:hint="eastAsia" w:ascii="宋体" w:hAnsi="宋体" w:cs="宋体"/>
          <w:color w:val="000000"/>
          <w:kern w:val="0"/>
          <w:sz w:val="24"/>
        </w:rPr>
        <w:t>）聘任监事，决定监事的报酬事项；</w:t>
      </w:r>
    </w:p>
    <w:p>
      <w:pPr>
        <w:widowControl/>
        <w:shd w:val="clear" w:color="auto" w:fill="FFFFFF"/>
        <w:spacing w:line="360" w:lineRule="auto"/>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4</w:t>
      </w:r>
      <w:r>
        <w:rPr>
          <w:rFonts w:hint="eastAsia" w:ascii="宋体" w:hAnsi="宋体" w:cs="宋体"/>
          <w:color w:val="000000"/>
          <w:kern w:val="0"/>
          <w:sz w:val="24"/>
        </w:rPr>
        <w:t>）审议批准监事的报告；</w:t>
      </w:r>
    </w:p>
    <w:p>
      <w:pPr>
        <w:widowControl/>
        <w:shd w:val="clear" w:color="auto" w:fill="FFFFFF"/>
        <w:spacing w:line="360" w:lineRule="auto"/>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5</w:t>
      </w:r>
      <w:r>
        <w:rPr>
          <w:rFonts w:hint="eastAsia" w:ascii="宋体" w:hAnsi="宋体" w:cs="宋体"/>
          <w:color w:val="000000"/>
          <w:kern w:val="0"/>
          <w:sz w:val="24"/>
        </w:rPr>
        <w:t>）审议批准公司的年度财务预算方案、决算方案；</w:t>
      </w:r>
    </w:p>
    <w:p>
      <w:pPr>
        <w:widowControl/>
        <w:shd w:val="clear" w:color="auto" w:fill="FFFFFF"/>
        <w:spacing w:line="360" w:lineRule="auto"/>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6</w:t>
      </w:r>
      <w:r>
        <w:rPr>
          <w:rFonts w:hint="eastAsia" w:ascii="宋体" w:hAnsi="宋体" w:cs="宋体"/>
          <w:color w:val="000000"/>
          <w:kern w:val="0"/>
          <w:sz w:val="24"/>
        </w:rPr>
        <w:t>）审议批准公司的利润分配方案和弥补亏损的方案；</w:t>
      </w:r>
    </w:p>
    <w:p>
      <w:pPr>
        <w:widowControl/>
        <w:shd w:val="clear" w:color="auto" w:fill="FFFFFF"/>
        <w:spacing w:line="360" w:lineRule="auto"/>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7</w:t>
      </w:r>
      <w:r>
        <w:rPr>
          <w:rFonts w:hint="eastAsia" w:ascii="宋体" w:hAnsi="宋体" w:cs="宋体"/>
          <w:color w:val="000000"/>
          <w:kern w:val="0"/>
          <w:sz w:val="24"/>
        </w:rPr>
        <w:t>）对公司增加或者减少注册资本作出决定；</w:t>
      </w:r>
    </w:p>
    <w:p>
      <w:pPr>
        <w:widowControl/>
        <w:shd w:val="clear" w:color="auto" w:fill="FFFFFF"/>
        <w:spacing w:line="360" w:lineRule="auto"/>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8</w:t>
      </w:r>
      <w:r>
        <w:rPr>
          <w:rFonts w:hint="eastAsia" w:ascii="宋体" w:hAnsi="宋体" w:cs="宋体"/>
          <w:color w:val="000000"/>
          <w:kern w:val="0"/>
          <w:sz w:val="24"/>
        </w:rPr>
        <w:t>）对向股东以外的人转让</w:t>
      </w:r>
      <w:r>
        <w:rPr>
          <w:rFonts w:hint="eastAsia" w:ascii="宋体" w:hAnsi="宋体" w:cs="宋体"/>
          <w:color w:val="000000"/>
          <w:kern w:val="0"/>
          <w:sz w:val="24"/>
          <w:lang w:val="en-US" w:eastAsia="zh-CN"/>
        </w:rPr>
        <w:t>股权</w:t>
      </w:r>
      <w:r>
        <w:rPr>
          <w:rFonts w:hint="eastAsia" w:ascii="宋体" w:hAnsi="宋体" w:cs="宋体"/>
          <w:color w:val="000000"/>
          <w:kern w:val="0"/>
          <w:sz w:val="24"/>
        </w:rPr>
        <w:t>作出决定；</w:t>
      </w:r>
    </w:p>
    <w:p>
      <w:pPr>
        <w:widowControl/>
        <w:shd w:val="clear" w:color="auto" w:fill="FFFFFF"/>
        <w:spacing w:line="360" w:lineRule="auto"/>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9</w:t>
      </w:r>
      <w:r>
        <w:rPr>
          <w:rFonts w:hint="eastAsia" w:ascii="宋体" w:hAnsi="宋体" w:cs="宋体"/>
          <w:color w:val="000000"/>
          <w:kern w:val="0"/>
          <w:sz w:val="24"/>
        </w:rPr>
        <w:t>）对公司合并、分立、变更公司形式，解散和清算等事项作出决定；</w:t>
      </w:r>
    </w:p>
    <w:p>
      <w:pPr>
        <w:widowControl/>
        <w:shd w:val="clear" w:color="auto" w:fill="FFFFFF"/>
        <w:spacing w:line="360" w:lineRule="auto"/>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10</w:t>
      </w:r>
      <w:r>
        <w:rPr>
          <w:rFonts w:hint="eastAsia" w:ascii="宋体" w:hAnsi="宋体" w:cs="宋体"/>
          <w:color w:val="000000"/>
          <w:kern w:val="0"/>
          <w:sz w:val="24"/>
        </w:rPr>
        <w:t>）修改公司章程；</w:t>
      </w:r>
    </w:p>
    <w:p>
      <w:pPr>
        <w:widowControl/>
        <w:shd w:val="clear" w:color="auto" w:fill="FFFFFF"/>
        <w:spacing w:line="360" w:lineRule="auto"/>
        <w:ind w:firstLine="360" w:firstLineChars="150"/>
        <w:jc w:val="left"/>
        <w:rPr>
          <w:rFonts w:ascii="宋体" w:cs="宋体"/>
          <w:color w:val="000000"/>
          <w:kern w:val="0"/>
          <w:sz w:val="24"/>
        </w:rPr>
      </w:pPr>
      <w:r>
        <w:rPr>
          <w:rFonts w:hint="eastAsia" w:ascii="宋体" w:hAnsi="宋体" w:cs="宋体"/>
          <w:color w:val="000000"/>
          <w:kern w:val="0"/>
          <w:sz w:val="24"/>
        </w:rPr>
        <w:t>股东作出上述决定时，采用书面形式，并由股东签字后置备于公司。</w:t>
      </w:r>
      <w:r>
        <w:rPr>
          <w:rFonts w:ascii="宋体" w:hAnsi="宋体" w:cs="宋体"/>
          <w:color w:val="000000"/>
          <w:kern w:val="0"/>
          <w:sz w:val="24"/>
        </w:rPr>
        <w:t xml:space="preserve"> </w:t>
      </w:r>
    </w:p>
    <w:p>
      <w:pPr>
        <w:widowControl/>
        <w:shd w:val="clear" w:color="auto" w:fill="FFFFFF"/>
        <w:spacing w:line="360" w:lineRule="auto"/>
        <w:ind w:firstLine="360"/>
        <w:jc w:val="left"/>
        <w:rPr>
          <w:rFonts w:hint="eastAsia" w:ascii="宋体" w:hAnsi="宋体" w:cs="宋体"/>
          <w:b/>
          <w:bCs/>
          <w:color w:val="000000"/>
          <w:kern w:val="0"/>
          <w:sz w:val="24"/>
        </w:rPr>
      </w:pPr>
    </w:p>
    <w:p>
      <w:pPr>
        <w:widowControl/>
        <w:shd w:val="clear" w:color="auto" w:fill="FFFFFF"/>
        <w:spacing w:line="360" w:lineRule="auto"/>
        <w:jc w:val="left"/>
        <w:rPr>
          <w:rFonts w:ascii="宋体" w:cs="宋体"/>
          <w:color w:val="000000"/>
          <w:kern w:val="0"/>
          <w:sz w:val="24"/>
        </w:rPr>
      </w:pPr>
      <w:r>
        <w:rPr>
          <w:rFonts w:hint="eastAsia" w:ascii="宋体" w:hAnsi="宋体" w:cs="宋体"/>
          <w:b/>
          <w:bCs/>
          <w:color w:val="000000"/>
          <w:kern w:val="0"/>
          <w:sz w:val="24"/>
        </w:rPr>
        <w:t>第十二条</w:t>
      </w:r>
      <w:r>
        <w:rPr>
          <w:rFonts w:hint="eastAsia" w:ascii="宋体" w:hAnsi="宋体" w:cs="宋体"/>
          <w:color w:val="000000"/>
          <w:kern w:val="0"/>
          <w:sz w:val="24"/>
        </w:rPr>
        <w:t>公司不设董事会，设执行董事一人，由股东任命</w:t>
      </w:r>
      <w:r>
        <w:rPr>
          <w:rFonts w:hint="eastAsia" w:ascii="宋体" w:hAnsi="宋体" w:cs="宋体"/>
          <w:color w:val="000000"/>
          <w:kern w:val="0"/>
          <w:sz w:val="24"/>
          <w:lang w:val="en-US" w:eastAsia="zh-CN"/>
        </w:rPr>
        <w:t>XXX</w:t>
      </w:r>
      <w:r>
        <w:rPr>
          <w:rFonts w:hint="eastAsia" w:ascii="宋体" w:hAnsi="宋体" w:cs="宋体"/>
          <w:color w:val="000000"/>
          <w:kern w:val="0"/>
          <w:sz w:val="24"/>
        </w:rPr>
        <w:t>担任，执行董事为公司法定代表人。执行董事任期三年，任期届满，可连任。执行董事在任期届满前，股东不得无故解除其职务。</w:t>
      </w:r>
    </w:p>
    <w:p>
      <w:pPr>
        <w:widowControl/>
        <w:shd w:val="clear" w:color="auto" w:fill="FFFFFF"/>
        <w:spacing w:line="360" w:lineRule="auto"/>
        <w:ind w:firstLine="360"/>
        <w:jc w:val="left"/>
        <w:rPr>
          <w:rFonts w:hint="eastAsia" w:ascii="宋体" w:hAnsi="宋体" w:cs="宋体"/>
          <w:b/>
          <w:bCs/>
          <w:color w:val="000000"/>
          <w:kern w:val="0"/>
          <w:sz w:val="24"/>
        </w:rPr>
      </w:pPr>
    </w:p>
    <w:p>
      <w:pPr>
        <w:widowControl/>
        <w:shd w:val="clear" w:color="auto" w:fill="FFFFFF"/>
        <w:spacing w:line="360" w:lineRule="auto"/>
        <w:jc w:val="left"/>
        <w:rPr>
          <w:rFonts w:ascii="宋体" w:cs="宋体"/>
          <w:color w:val="000000"/>
          <w:kern w:val="0"/>
          <w:sz w:val="24"/>
        </w:rPr>
      </w:pPr>
      <w:r>
        <w:rPr>
          <w:rFonts w:hint="eastAsia" w:ascii="宋体" w:hAnsi="宋体" w:cs="宋体"/>
          <w:b/>
          <w:bCs/>
          <w:color w:val="000000"/>
          <w:kern w:val="0"/>
          <w:sz w:val="24"/>
        </w:rPr>
        <w:t>第十三条</w:t>
      </w:r>
      <w:r>
        <w:rPr>
          <w:rFonts w:hint="eastAsia" w:ascii="宋体" w:hAnsi="宋体" w:cs="宋体"/>
          <w:color w:val="000000"/>
          <w:kern w:val="0"/>
          <w:sz w:val="24"/>
        </w:rPr>
        <w:t>执行董事行使下列职权：</w:t>
      </w:r>
      <w:r>
        <w:rPr>
          <w:rFonts w:ascii="宋体" w:cs="宋体"/>
          <w:color w:val="000000"/>
          <w:kern w:val="0"/>
          <w:sz w:val="24"/>
        </w:rPr>
        <w:t>      </w:t>
      </w:r>
      <w:r>
        <w:rPr>
          <w:rFonts w:ascii="宋体" w:hAnsi="宋体" w:cs="宋体"/>
          <w:color w:val="000000"/>
          <w:kern w:val="0"/>
          <w:sz w:val="24"/>
        </w:rPr>
        <w:t xml:space="preserve"> </w:t>
      </w:r>
    </w:p>
    <w:p>
      <w:pPr>
        <w:widowControl/>
        <w:shd w:val="clear" w:color="auto" w:fill="FFFFFF"/>
        <w:spacing w:line="360" w:lineRule="auto"/>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w:t>
      </w:r>
      <w:r>
        <w:rPr>
          <w:rFonts w:hint="eastAsia" w:ascii="宋体" w:hAnsi="宋体" w:cs="宋体"/>
          <w:color w:val="000000"/>
          <w:kern w:val="0"/>
          <w:sz w:val="24"/>
        </w:rPr>
        <w:t>）决定公司的经营计划和投资方案；</w:t>
      </w:r>
    </w:p>
    <w:p>
      <w:pPr>
        <w:widowControl/>
        <w:shd w:val="clear" w:color="auto" w:fill="FFFFFF"/>
        <w:spacing w:line="360" w:lineRule="auto"/>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2</w:t>
      </w:r>
      <w:r>
        <w:rPr>
          <w:rFonts w:hint="eastAsia" w:ascii="宋体" w:hAnsi="宋体" w:cs="宋体"/>
          <w:color w:val="000000"/>
          <w:kern w:val="0"/>
          <w:sz w:val="24"/>
        </w:rPr>
        <w:t>）制订公司的年度财务预算方案、决算方案；</w:t>
      </w:r>
      <w:r>
        <w:rPr>
          <w:rFonts w:ascii="宋体" w:hAnsi="宋体" w:cs="宋体"/>
          <w:color w:val="000000"/>
          <w:kern w:val="0"/>
          <w:sz w:val="24"/>
        </w:rPr>
        <w:t xml:space="preserve"> </w:t>
      </w:r>
    </w:p>
    <w:p>
      <w:pPr>
        <w:widowControl/>
        <w:shd w:val="clear" w:color="auto" w:fill="FFFFFF"/>
        <w:spacing w:line="360" w:lineRule="auto"/>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3</w:t>
      </w:r>
      <w:r>
        <w:rPr>
          <w:rFonts w:hint="eastAsia" w:ascii="宋体" w:hAnsi="宋体" w:cs="宋体"/>
          <w:color w:val="000000"/>
          <w:kern w:val="0"/>
          <w:sz w:val="24"/>
        </w:rPr>
        <w:t>）制订公司的利润分配方案和弥补亏损方案；</w:t>
      </w:r>
    </w:p>
    <w:p>
      <w:pPr>
        <w:widowControl/>
        <w:shd w:val="clear" w:color="auto" w:fill="FFFFFF"/>
        <w:spacing w:line="360" w:lineRule="auto"/>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4</w:t>
      </w:r>
      <w:r>
        <w:rPr>
          <w:rFonts w:hint="eastAsia" w:ascii="宋体" w:hAnsi="宋体" w:cs="宋体"/>
          <w:color w:val="000000"/>
          <w:kern w:val="0"/>
          <w:sz w:val="24"/>
        </w:rPr>
        <w:t>）制订公司增加或者减少注册资本以及发行公司债券的方案；</w:t>
      </w:r>
      <w:r>
        <w:rPr>
          <w:rFonts w:ascii="宋体" w:hAnsi="宋体" w:cs="宋体"/>
          <w:color w:val="000000"/>
          <w:kern w:val="0"/>
          <w:sz w:val="24"/>
        </w:rPr>
        <w:t xml:space="preserve"> </w:t>
      </w:r>
    </w:p>
    <w:p>
      <w:pPr>
        <w:widowControl/>
        <w:shd w:val="clear" w:color="auto" w:fill="FFFFFF"/>
        <w:spacing w:line="360" w:lineRule="auto"/>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5</w:t>
      </w:r>
      <w:r>
        <w:rPr>
          <w:rFonts w:hint="eastAsia" w:ascii="宋体" w:hAnsi="宋体" w:cs="宋体"/>
          <w:color w:val="000000"/>
          <w:kern w:val="0"/>
          <w:sz w:val="24"/>
        </w:rPr>
        <w:t>）制订公司合并、分立、变更公司形式、解散的方案；</w:t>
      </w:r>
    </w:p>
    <w:p>
      <w:pPr>
        <w:widowControl/>
        <w:shd w:val="clear" w:color="auto" w:fill="FFFFFF"/>
        <w:spacing w:line="360" w:lineRule="auto"/>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6</w:t>
      </w:r>
      <w:r>
        <w:rPr>
          <w:rFonts w:hint="eastAsia" w:ascii="宋体" w:hAnsi="宋体" w:cs="宋体"/>
          <w:color w:val="000000"/>
          <w:kern w:val="0"/>
          <w:sz w:val="24"/>
        </w:rPr>
        <w:t>）决定公司内部管理机构的设置；</w:t>
      </w:r>
    </w:p>
    <w:p>
      <w:pPr>
        <w:widowControl/>
        <w:shd w:val="clear" w:color="auto" w:fill="FFFFFF"/>
        <w:spacing w:line="360" w:lineRule="auto"/>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7</w:t>
      </w:r>
      <w:r>
        <w:rPr>
          <w:rFonts w:hint="eastAsia" w:ascii="宋体" w:hAnsi="宋体" w:cs="宋体"/>
          <w:color w:val="000000"/>
          <w:kern w:val="0"/>
          <w:sz w:val="24"/>
        </w:rPr>
        <w:t>）决定聘任或者解聘公司经理及其报酬事项，并根据经理的提名决定聘任或者解聘公司副经理、财务负责人及其报酬事项；</w:t>
      </w:r>
    </w:p>
    <w:p>
      <w:pPr>
        <w:widowControl/>
        <w:shd w:val="clear" w:color="auto" w:fill="FFFFFF"/>
        <w:spacing w:line="360" w:lineRule="auto"/>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8</w:t>
      </w:r>
      <w:r>
        <w:rPr>
          <w:rFonts w:hint="eastAsia" w:ascii="宋体" w:hAnsi="宋体" w:cs="宋体"/>
          <w:color w:val="000000"/>
          <w:kern w:val="0"/>
          <w:sz w:val="24"/>
        </w:rPr>
        <w:t>）制定公司的基本管理制度；</w:t>
      </w:r>
    </w:p>
    <w:p>
      <w:pPr>
        <w:widowControl/>
        <w:shd w:val="clear" w:color="auto" w:fill="FFFFFF"/>
        <w:spacing w:line="360" w:lineRule="auto"/>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9</w:t>
      </w:r>
      <w:r>
        <w:rPr>
          <w:rFonts w:hint="eastAsia" w:ascii="宋体" w:hAnsi="宋体" w:cs="宋体"/>
          <w:color w:val="000000"/>
          <w:kern w:val="0"/>
          <w:sz w:val="24"/>
        </w:rPr>
        <w:t>）公司章程规定的其他职权。</w:t>
      </w:r>
    </w:p>
    <w:p>
      <w:pPr>
        <w:widowControl/>
        <w:shd w:val="clear" w:color="auto" w:fill="FFFFFF"/>
        <w:spacing w:line="360" w:lineRule="auto"/>
        <w:ind w:firstLine="360"/>
        <w:jc w:val="left"/>
        <w:rPr>
          <w:rFonts w:hint="eastAsia" w:ascii="宋体" w:hAnsi="宋体" w:cs="宋体"/>
          <w:b/>
          <w:bCs/>
          <w:color w:val="000000"/>
          <w:kern w:val="0"/>
          <w:sz w:val="24"/>
        </w:rPr>
      </w:pPr>
    </w:p>
    <w:p>
      <w:pPr>
        <w:widowControl/>
        <w:shd w:val="clear" w:color="auto" w:fill="FFFFFF"/>
        <w:spacing w:line="360" w:lineRule="auto"/>
        <w:jc w:val="left"/>
        <w:rPr>
          <w:rFonts w:ascii="宋体" w:cs="宋体"/>
          <w:color w:val="000000"/>
          <w:kern w:val="0"/>
          <w:sz w:val="24"/>
        </w:rPr>
      </w:pPr>
      <w:r>
        <w:rPr>
          <w:rFonts w:hint="eastAsia" w:ascii="宋体" w:hAnsi="宋体" w:cs="宋体"/>
          <w:b/>
          <w:bCs/>
          <w:color w:val="000000"/>
          <w:kern w:val="0"/>
          <w:sz w:val="24"/>
        </w:rPr>
        <w:t>第十四条</w:t>
      </w:r>
      <w:r>
        <w:rPr>
          <w:rFonts w:hint="eastAsia" w:ascii="宋体" w:hAnsi="宋体" w:cs="宋体"/>
          <w:color w:val="000000"/>
          <w:kern w:val="0"/>
          <w:sz w:val="24"/>
        </w:rPr>
        <w:t>公司设经理一名。经理由执行董事担任，行使下列职权：</w:t>
      </w:r>
    </w:p>
    <w:p>
      <w:pPr>
        <w:widowControl/>
        <w:shd w:val="clear" w:color="auto" w:fill="FFFFFF"/>
        <w:spacing w:line="360" w:lineRule="auto"/>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w:t>
      </w:r>
      <w:r>
        <w:rPr>
          <w:rFonts w:hint="eastAsia" w:ascii="宋体" w:hAnsi="宋体" w:cs="宋体"/>
          <w:color w:val="000000"/>
          <w:kern w:val="0"/>
          <w:sz w:val="24"/>
        </w:rPr>
        <w:t>）主持公司的生产经营管理工作，组织实施执行董事的决定；</w:t>
      </w:r>
    </w:p>
    <w:p>
      <w:pPr>
        <w:widowControl/>
        <w:shd w:val="clear" w:color="auto" w:fill="FFFFFF"/>
        <w:spacing w:line="360" w:lineRule="auto"/>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2</w:t>
      </w:r>
      <w:r>
        <w:rPr>
          <w:rFonts w:hint="eastAsia" w:ascii="宋体" w:hAnsi="宋体" w:cs="宋体"/>
          <w:color w:val="000000"/>
          <w:kern w:val="0"/>
          <w:sz w:val="24"/>
        </w:rPr>
        <w:t>）组织实施公司年度经营计划和投资方案；</w:t>
      </w:r>
    </w:p>
    <w:p>
      <w:pPr>
        <w:widowControl/>
        <w:shd w:val="clear" w:color="auto" w:fill="FFFFFF"/>
        <w:spacing w:line="360" w:lineRule="auto"/>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3</w:t>
      </w:r>
      <w:r>
        <w:rPr>
          <w:rFonts w:hint="eastAsia" w:ascii="宋体" w:hAnsi="宋体" w:cs="宋体"/>
          <w:color w:val="000000"/>
          <w:kern w:val="0"/>
          <w:sz w:val="24"/>
        </w:rPr>
        <w:t>）拟订公司内部管理机构设置方案；</w:t>
      </w:r>
    </w:p>
    <w:p>
      <w:pPr>
        <w:widowControl/>
        <w:shd w:val="clear" w:color="auto" w:fill="FFFFFF"/>
        <w:spacing w:line="360" w:lineRule="auto"/>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4</w:t>
      </w:r>
      <w:r>
        <w:rPr>
          <w:rFonts w:hint="eastAsia" w:ascii="宋体" w:hAnsi="宋体" w:cs="宋体"/>
          <w:color w:val="000000"/>
          <w:kern w:val="0"/>
          <w:sz w:val="24"/>
        </w:rPr>
        <w:t>）拟订公司的基本管理制度；</w:t>
      </w:r>
    </w:p>
    <w:p>
      <w:pPr>
        <w:widowControl/>
        <w:shd w:val="clear" w:color="auto" w:fill="FFFFFF"/>
        <w:spacing w:line="360" w:lineRule="auto"/>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5</w:t>
      </w:r>
      <w:r>
        <w:rPr>
          <w:rFonts w:hint="eastAsia" w:ascii="宋体" w:hAnsi="宋体" w:cs="宋体"/>
          <w:color w:val="000000"/>
          <w:kern w:val="0"/>
          <w:sz w:val="24"/>
        </w:rPr>
        <w:t>）制定公司的具体规章；</w:t>
      </w:r>
      <w:r>
        <w:rPr>
          <w:rFonts w:ascii="宋体" w:hAnsi="宋体" w:cs="宋体"/>
          <w:color w:val="000000"/>
          <w:kern w:val="0"/>
          <w:sz w:val="24"/>
        </w:rPr>
        <w:t xml:space="preserve"> </w:t>
      </w:r>
    </w:p>
    <w:p>
      <w:pPr>
        <w:widowControl/>
        <w:shd w:val="clear" w:color="auto" w:fill="FFFFFF"/>
        <w:spacing w:line="360" w:lineRule="auto"/>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6</w:t>
      </w:r>
      <w:r>
        <w:rPr>
          <w:rFonts w:hint="eastAsia" w:ascii="宋体" w:hAnsi="宋体" w:cs="宋体"/>
          <w:color w:val="000000"/>
          <w:kern w:val="0"/>
          <w:sz w:val="24"/>
        </w:rPr>
        <w:t>）提请聘任或者解聘公司副经理、财务负责人；</w:t>
      </w:r>
    </w:p>
    <w:p>
      <w:pPr>
        <w:widowControl/>
        <w:shd w:val="clear" w:color="auto" w:fill="FFFFFF"/>
        <w:spacing w:line="360" w:lineRule="auto"/>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7</w:t>
      </w:r>
      <w:r>
        <w:rPr>
          <w:rFonts w:hint="eastAsia" w:ascii="宋体" w:hAnsi="宋体" w:cs="宋体"/>
          <w:color w:val="000000"/>
          <w:kern w:val="0"/>
          <w:sz w:val="24"/>
        </w:rPr>
        <w:t>）决定聘任或者解聘除应由执行董事聘任或者解聘以外的负责管理人员；</w:t>
      </w:r>
    </w:p>
    <w:p>
      <w:pPr>
        <w:widowControl/>
        <w:shd w:val="clear" w:color="auto" w:fill="FFFFFF"/>
        <w:spacing w:line="360" w:lineRule="auto"/>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8</w:t>
      </w:r>
      <w:r>
        <w:rPr>
          <w:rFonts w:hint="eastAsia" w:ascii="宋体" w:hAnsi="宋体" w:cs="宋体"/>
          <w:color w:val="000000"/>
          <w:kern w:val="0"/>
          <w:sz w:val="24"/>
        </w:rPr>
        <w:t>）执行董事授予的其他职权。</w:t>
      </w:r>
    </w:p>
    <w:p>
      <w:pPr>
        <w:widowControl/>
        <w:shd w:val="clear" w:color="auto" w:fill="FFFFFF"/>
        <w:spacing w:line="360" w:lineRule="auto"/>
        <w:jc w:val="left"/>
        <w:rPr>
          <w:rFonts w:hint="eastAsia" w:ascii="宋体" w:hAnsi="宋体" w:cs="宋体"/>
          <w:b/>
          <w:bCs/>
          <w:color w:val="000000"/>
          <w:kern w:val="0"/>
          <w:sz w:val="24"/>
        </w:rPr>
      </w:pPr>
    </w:p>
    <w:p>
      <w:pPr>
        <w:widowControl/>
        <w:shd w:val="clear" w:color="auto" w:fill="FFFFFF"/>
        <w:spacing w:line="360" w:lineRule="auto"/>
        <w:jc w:val="left"/>
        <w:rPr>
          <w:rFonts w:ascii="宋体" w:cs="宋体"/>
          <w:kern w:val="0"/>
          <w:sz w:val="24"/>
        </w:rPr>
      </w:pPr>
      <w:r>
        <w:rPr>
          <w:rFonts w:hint="eastAsia" w:ascii="宋体" w:hAnsi="宋体" w:cs="宋体"/>
          <w:b/>
          <w:bCs/>
          <w:color w:val="000000"/>
          <w:kern w:val="0"/>
          <w:sz w:val="24"/>
        </w:rPr>
        <w:t>第十五条</w:t>
      </w:r>
      <w:r>
        <w:rPr>
          <w:rFonts w:hint="eastAsia" w:ascii="宋体" w:hAnsi="宋体" w:cs="宋体"/>
          <w:color w:val="000000"/>
          <w:kern w:val="0"/>
          <w:sz w:val="24"/>
        </w:rPr>
        <w:t>公司设监事一</w:t>
      </w:r>
      <w:r>
        <w:rPr>
          <w:rFonts w:hint="eastAsia" w:ascii="宋体" w:hAnsi="宋体" w:cs="宋体"/>
          <w:kern w:val="0"/>
          <w:sz w:val="24"/>
        </w:rPr>
        <w:t>人，由股东聘任</w:t>
      </w:r>
      <w:r>
        <w:rPr>
          <w:rFonts w:hint="eastAsia" w:ascii="宋体" w:hAnsi="宋体" w:cs="宋体"/>
          <w:kern w:val="0"/>
          <w:sz w:val="24"/>
          <w:lang w:val="en-US" w:eastAsia="zh-CN"/>
        </w:rPr>
        <w:t>XXX</w:t>
      </w:r>
      <w:r>
        <w:rPr>
          <w:rFonts w:hint="eastAsia" w:ascii="宋体" w:hAnsi="宋体" w:cs="宋体"/>
          <w:kern w:val="0"/>
          <w:sz w:val="24"/>
        </w:rPr>
        <w:t>担任。监事对股东负责，监事任期每届三年，任期届满，可连聘连任。</w:t>
      </w:r>
    </w:p>
    <w:p>
      <w:pPr>
        <w:widowControl/>
        <w:shd w:val="clear" w:color="auto" w:fill="FFFFFF"/>
        <w:spacing w:line="360" w:lineRule="auto"/>
        <w:ind w:firstLine="360"/>
        <w:jc w:val="left"/>
        <w:rPr>
          <w:rFonts w:ascii="宋体" w:cs="宋体"/>
          <w:color w:val="000000"/>
          <w:kern w:val="0"/>
          <w:sz w:val="24"/>
        </w:rPr>
      </w:pPr>
      <w:r>
        <w:rPr>
          <w:rFonts w:hint="eastAsia" w:ascii="宋体" w:hAnsi="宋体" w:cs="宋体"/>
          <w:color w:val="000000"/>
          <w:kern w:val="0"/>
          <w:sz w:val="24"/>
        </w:rPr>
        <w:t>监事行使下列职权：</w:t>
      </w:r>
    </w:p>
    <w:p>
      <w:pPr>
        <w:widowControl/>
        <w:shd w:val="clear" w:color="auto" w:fill="FFFFFF"/>
        <w:spacing w:line="360" w:lineRule="auto"/>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w:t>
      </w:r>
      <w:r>
        <w:rPr>
          <w:rFonts w:hint="eastAsia" w:ascii="宋体" w:hAnsi="宋体" w:cs="宋体"/>
          <w:color w:val="000000"/>
          <w:kern w:val="0"/>
          <w:sz w:val="24"/>
        </w:rPr>
        <w:t>）检查公司财务；</w:t>
      </w:r>
    </w:p>
    <w:p>
      <w:pPr>
        <w:widowControl/>
        <w:shd w:val="clear" w:color="auto" w:fill="FFFFFF"/>
        <w:spacing w:line="360" w:lineRule="auto"/>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2</w:t>
      </w:r>
      <w:r>
        <w:rPr>
          <w:rFonts w:hint="eastAsia" w:ascii="宋体" w:hAnsi="宋体" w:cs="宋体"/>
          <w:color w:val="000000"/>
          <w:kern w:val="0"/>
          <w:sz w:val="24"/>
        </w:rPr>
        <w:t>）对执行董事、经理行使公司职务时违反法律、法规或者公司章程的行为进行监督；</w:t>
      </w:r>
    </w:p>
    <w:p>
      <w:pPr>
        <w:widowControl/>
        <w:shd w:val="clear" w:color="auto" w:fill="FFFFFF"/>
        <w:spacing w:line="360" w:lineRule="auto"/>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3</w:t>
      </w:r>
      <w:r>
        <w:rPr>
          <w:rFonts w:hint="eastAsia" w:ascii="宋体" w:hAnsi="宋体" w:cs="宋体"/>
          <w:color w:val="000000"/>
          <w:kern w:val="0"/>
          <w:sz w:val="24"/>
        </w:rPr>
        <w:t>）当执行董事、经理的行为损害公司的利益时，要求执行董事、经理予以纠正。</w:t>
      </w:r>
    </w:p>
    <w:p>
      <w:pPr>
        <w:widowControl/>
        <w:shd w:val="clear" w:color="auto" w:fill="FFFFFF"/>
        <w:spacing w:line="360" w:lineRule="auto"/>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4</w:t>
      </w:r>
      <w:r>
        <w:rPr>
          <w:rFonts w:hint="eastAsia" w:ascii="宋体" w:hAnsi="宋体" w:cs="宋体"/>
          <w:color w:val="000000"/>
          <w:kern w:val="0"/>
          <w:sz w:val="24"/>
        </w:rPr>
        <w:t>）向股东提出提案；</w:t>
      </w:r>
      <w:r>
        <w:rPr>
          <w:rFonts w:ascii="宋体" w:hAnsi="宋体" w:cs="宋体"/>
          <w:color w:val="000000"/>
          <w:kern w:val="0"/>
          <w:sz w:val="24"/>
        </w:rPr>
        <w:t xml:space="preserve"> </w:t>
      </w:r>
    </w:p>
    <w:p>
      <w:pPr>
        <w:widowControl/>
        <w:shd w:val="clear" w:color="auto" w:fill="FFFFFF"/>
        <w:spacing w:line="360" w:lineRule="auto"/>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5</w:t>
      </w:r>
      <w:r>
        <w:rPr>
          <w:rFonts w:hint="eastAsia" w:ascii="宋体" w:hAnsi="宋体" w:cs="宋体"/>
          <w:color w:val="000000"/>
          <w:kern w:val="0"/>
          <w:sz w:val="24"/>
        </w:rPr>
        <w:t>）对执行董事、高级管理人员提起诉讼；</w:t>
      </w:r>
      <w:r>
        <w:rPr>
          <w:rFonts w:ascii="宋体" w:hAnsi="宋体" w:cs="宋体"/>
          <w:color w:val="000000"/>
          <w:kern w:val="0"/>
          <w:sz w:val="24"/>
        </w:rPr>
        <w:t xml:space="preserve"> </w:t>
      </w:r>
    </w:p>
    <w:p>
      <w:pPr>
        <w:widowControl/>
        <w:shd w:val="clear" w:color="auto" w:fill="FFFFFF"/>
        <w:spacing w:line="360" w:lineRule="auto"/>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6</w:t>
      </w:r>
      <w:r>
        <w:rPr>
          <w:rFonts w:hint="eastAsia" w:ascii="宋体" w:hAnsi="宋体" w:cs="宋体"/>
          <w:color w:val="000000"/>
          <w:kern w:val="0"/>
          <w:sz w:val="24"/>
        </w:rPr>
        <w:t>）公司章程规定的其他职权。</w:t>
      </w:r>
    </w:p>
    <w:p>
      <w:pPr>
        <w:widowControl/>
        <w:shd w:val="clear" w:color="auto" w:fill="FFFFFF"/>
        <w:spacing w:line="360" w:lineRule="auto"/>
        <w:jc w:val="left"/>
        <w:rPr>
          <w:rFonts w:hint="eastAsia" w:ascii="宋体" w:hAnsi="宋体" w:cs="宋体"/>
          <w:b/>
          <w:bCs/>
          <w:color w:val="000000"/>
          <w:kern w:val="0"/>
          <w:sz w:val="24"/>
        </w:rPr>
      </w:pPr>
    </w:p>
    <w:p>
      <w:pPr>
        <w:widowControl/>
        <w:shd w:val="clear" w:color="auto" w:fill="FFFFFF"/>
        <w:spacing w:line="360" w:lineRule="auto"/>
        <w:jc w:val="left"/>
        <w:rPr>
          <w:rFonts w:hint="eastAsia" w:ascii="宋体" w:hAnsi="宋体" w:cs="宋体"/>
          <w:color w:val="000000"/>
          <w:kern w:val="0"/>
          <w:sz w:val="24"/>
        </w:rPr>
      </w:pPr>
      <w:r>
        <w:rPr>
          <w:rFonts w:hint="eastAsia" w:ascii="宋体" w:hAnsi="宋体" w:cs="宋体"/>
          <w:b/>
          <w:bCs/>
          <w:color w:val="000000"/>
          <w:kern w:val="0"/>
          <w:sz w:val="24"/>
        </w:rPr>
        <w:t>第十六条</w:t>
      </w:r>
      <w:r>
        <w:rPr>
          <w:rFonts w:hint="eastAsia" w:ascii="宋体" w:hAnsi="宋体" w:cs="宋体"/>
          <w:color w:val="000000"/>
          <w:kern w:val="0"/>
          <w:sz w:val="24"/>
        </w:rPr>
        <w:t>公司执行董事、经理、财务负责人不得兼任公司监事。</w:t>
      </w:r>
    </w:p>
    <w:p>
      <w:pPr>
        <w:widowControl/>
        <w:shd w:val="clear" w:color="auto" w:fill="FFFFFF"/>
        <w:spacing w:line="360" w:lineRule="auto"/>
        <w:jc w:val="left"/>
        <w:rPr>
          <w:rFonts w:hint="eastAsia" w:ascii="宋体" w:hAnsi="宋体" w:cs="宋体"/>
          <w:color w:val="000000"/>
          <w:kern w:val="0"/>
          <w:sz w:val="24"/>
        </w:rPr>
      </w:pPr>
    </w:p>
    <w:p>
      <w:pPr>
        <w:widowControl/>
        <w:shd w:val="clear" w:color="auto" w:fill="FFFFFF"/>
        <w:spacing w:after="187" w:afterLines="60" w:line="360" w:lineRule="auto"/>
        <w:ind w:firstLine="360"/>
        <w:jc w:val="center"/>
        <w:rPr>
          <w:rFonts w:ascii="宋体" w:cs="宋体"/>
          <w:color w:val="000000"/>
          <w:kern w:val="0"/>
          <w:sz w:val="32"/>
          <w:szCs w:val="32"/>
        </w:rPr>
      </w:pPr>
      <w:r>
        <w:rPr>
          <w:rFonts w:hint="eastAsia" w:ascii="宋体" w:hAnsi="宋体" w:cs="宋体"/>
          <w:b/>
          <w:bCs/>
          <w:color w:val="000000"/>
          <w:kern w:val="0"/>
          <w:sz w:val="32"/>
          <w:szCs w:val="32"/>
        </w:rPr>
        <w:t>第七章</w:t>
      </w:r>
      <w:r>
        <w:rPr>
          <w:rFonts w:ascii="宋体" w:cs="宋体"/>
          <w:b/>
          <w:bCs/>
          <w:color w:val="000000"/>
          <w:kern w:val="0"/>
          <w:sz w:val="32"/>
          <w:szCs w:val="32"/>
        </w:rPr>
        <w:t>   </w:t>
      </w:r>
      <w:r>
        <w:rPr>
          <w:rFonts w:hint="eastAsia" w:ascii="宋体" w:hAnsi="宋体" w:cs="宋体"/>
          <w:b/>
          <w:bCs/>
          <w:color w:val="000000"/>
          <w:kern w:val="0"/>
          <w:sz w:val="32"/>
          <w:szCs w:val="32"/>
        </w:rPr>
        <w:t>财务、会计、利润分配及劳动用工制度</w:t>
      </w:r>
    </w:p>
    <w:p>
      <w:pPr>
        <w:widowControl/>
        <w:shd w:val="clear" w:color="auto" w:fill="FFFFFF"/>
        <w:spacing w:line="360" w:lineRule="auto"/>
        <w:jc w:val="left"/>
        <w:rPr>
          <w:rFonts w:hint="eastAsia" w:ascii="宋体" w:hAnsi="宋体" w:cs="宋体"/>
          <w:color w:val="000000"/>
          <w:kern w:val="0"/>
          <w:sz w:val="24"/>
        </w:rPr>
      </w:pPr>
      <w:r>
        <w:rPr>
          <w:rFonts w:hint="eastAsia" w:ascii="宋体" w:hAnsi="宋体" w:cs="宋体"/>
          <w:b/>
          <w:bCs/>
          <w:color w:val="000000"/>
          <w:kern w:val="0"/>
          <w:sz w:val="24"/>
        </w:rPr>
        <w:t>第十七条</w:t>
      </w:r>
      <w:r>
        <w:rPr>
          <w:rFonts w:hint="eastAsia" w:ascii="宋体" w:hAnsi="宋体" w:cs="宋体"/>
          <w:color w:val="000000"/>
          <w:kern w:val="0"/>
          <w:sz w:val="24"/>
        </w:rPr>
        <w:t>公司应当依照法律、行政法规和国务院财政主管部门的规定建立公司的财务、会计制度，并应在每一会计年度终了时制作财务会计报告，财务会计报告应经会计师事务所审计。并于第二年三月三十一日前送交股东。</w:t>
      </w:r>
    </w:p>
    <w:p>
      <w:pPr>
        <w:widowControl/>
        <w:shd w:val="clear" w:color="auto" w:fill="FFFFFF"/>
        <w:spacing w:line="360" w:lineRule="auto"/>
        <w:ind w:firstLine="360"/>
        <w:jc w:val="left"/>
        <w:rPr>
          <w:rFonts w:hint="eastAsia" w:ascii="宋体" w:hAnsi="宋体" w:cs="宋体"/>
          <w:color w:val="000000"/>
          <w:kern w:val="0"/>
          <w:sz w:val="24"/>
        </w:rPr>
      </w:pPr>
    </w:p>
    <w:p>
      <w:pPr>
        <w:widowControl/>
        <w:shd w:val="clear" w:color="auto" w:fill="FFFFFF"/>
        <w:spacing w:line="360" w:lineRule="auto"/>
        <w:jc w:val="left"/>
        <w:rPr>
          <w:rFonts w:ascii="宋体" w:cs="宋体"/>
          <w:color w:val="000000"/>
          <w:kern w:val="0"/>
          <w:sz w:val="24"/>
        </w:rPr>
      </w:pPr>
      <w:r>
        <w:rPr>
          <w:rFonts w:hint="eastAsia" w:ascii="宋体" w:hAnsi="宋体" w:cs="宋体"/>
          <w:b/>
          <w:bCs/>
          <w:color w:val="000000"/>
          <w:kern w:val="0"/>
          <w:sz w:val="24"/>
        </w:rPr>
        <w:t>第十八条</w:t>
      </w:r>
      <w:r>
        <w:rPr>
          <w:rFonts w:hint="eastAsia" w:ascii="宋体" w:hAnsi="宋体" w:cs="宋体"/>
          <w:color w:val="000000"/>
          <w:kern w:val="0"/>
          <w:sz w:val="24"/>
        </w:rPr>
        <w:t>公司利润分配按照《公司法》及有关法律、法规，国务院财政主管部门的规定执行。</w:t>
      </w:r>
    </w:p>
    <w:p>
      <w:pPr>
        <w:widowControl/>
        <w:shd w:val="clear" w:color="auto" w:fill="FFFFFF"/>
        <w:spacing w:line="360" w:lineRule="auto"/>
        <w:jc w:val="left"/>
        <w:rPr>
          <w:rFonts w:hint="eastAsia" w:ascii="宋体" w:hAnsi="宋体" w:cs="宋体"/>
          <w:color w:val="000000"/>
          <w:kern w:val="0"/>
          <w:sz w:val="24"/>
        </w:rPr>
      </w:pPr>
      <w:r>
        <w:rPr>
          <w:rFonts w:hint="eastAsia" w:ascii="宋体" w:hAnsi="宋体" w:cs="宋体"/>
          <w:b/>
          <w:bCs/>
          <w:color w:val="000000"/>
          <w:kern w:val="0"/>
          <w:sz w:val="24"/>
        </w:rPr>
        <w:t>第十九条</w:t>
      </w:r>
      <w:r>
        <w:rPr>
          <w:rFonts w:hint="eastAsia" w:ascii="宋体" w:hAnsi="宋体" w:cs="宋体"/>
          <w:color w:val="000000"/>
          <w:kern w:val="0"/>
          <w:sz w:val="24"/>
        </w:rPr>
        <w:t>劳动用工制度按国家法律、法规及国务院劳动部门的有关规定执行。</w:t>
      </w:r>
    </w:p>
    <w:p>
      <w:pPr>
        <w:widowControl/>
        <w:shd w:val="clear" w:color="auto" w:fill="FFFFFF"/>
        <w:spacing w:line="360" w:lineRule="auto"/>
        <w:jc w:val="left"/>
        <w:rPr>
          <w:rFonts w:hint="eastAsia" w:ascii="宋体" w:hAnsi="宋体" w:cs="宋体"/>
          <w:color w:val="000000"/>
          <w:kern w:val="0"/>
          <w:sz w:val="24"/>
        </w:rPr>
      </w:pPr>
    </w:p>
    <w:p>
      <w:pPr>
        <w:widowControl/>
        <w:shd w:val="clear" w:color="auto" w:fill="FFFFFF"/>
        <w:spacing w:after="187" w:afterLines="60" w:line="360" w:lineRule="auto"/>
        <w:ind w:firstLine="360"/>
        <w:jc w:val="center"/>
        <w:rPr>
          <w:rFonts w:ascii="宋体" w:cs="宋体"/>
          <w:color w:val="000000"/>
          <w:kern w:val="0"/>
          <w:sz w:val="32"/>
          <w:szCs w:val="32"/>
        </w:rPr>
      </w:pPr>
      <w:r>
        <w:rPr>
          <w:rFonts w:hint="eastAsia" w:ascii="宋体" w:hAnsi="宋体" w:cs="宋体"/>
          <w:b/>
          <w:bCs/>
          <w:color w:val="000000"/>
          <w:kern w:val="0"/>
          <w:sz w:val="32"/>
          <w:szCs w:val="32"/>
        </w:rPr>
        <w:t>第八章</w:t>
      </w:r>
      <w:r>
        <w:rPr>
          <w:rFonts w:ascii="宋体" w:cs="宋体"/>
          <w:b/>
          <w:bCs/>
          <w:color w:val="000000"/>
          <w:kern w:val="0"/>
          <w:sz w:val="32"/>
          <w:szCs w:val="32"/>
        </w:rPr>
        <w:t>   </w:t>
      </w:r>
      <w:r>
        <w:rPr>
          <w:rFonts w:hint="eastAsia" w:ascii="宋体" w:hAnsi="宋体" w:cs="宋体"/>
          <w:b/>
          <w:bCs/>
          <w:color w:val="000000"/>
          <w:kern w:val="0"/>
          <w:sz w:val="32"/>
          <w:szCs w:val="32"/>
        </w:rPr>
        <w:t>公司的解散事由与清算办法</w:t>
      </w:r>
    </w:p>
    <w:p>
      <w:pPr>
        <w:widowControl/>
        <w:shd w:val="clear" w:color="auto" w:fill="FFFFFF"/>
        <w:spacing w:line="360" w:lineRule="auto"/>
        <w:jc w:val="left"/>
        <w:rPr>
          <w:rFonts w:ascii="宋体" w:cs="宋体"/>
          <w:color w:val="000000"/>
          <w:kern w:val="0"/>
          <w:sz w:val="24"/>
        </w:rPr>
      </w:pPr>
      <w:r>
        <w:rPr>
          <w:rFonts w:hint="eastAsia" w:ascii="宋体" w:hAnsi="宋体" w:cs="宋体"/>
          <w:b/>
          <w:bCs/>
          <w:color w:val="000000"/>
          <w:kern w:val="0"/>
          <w:sz w:val="24"/>
        </w:rPr>
        <w:t>第二十条</w:t>
      </w:r>
      <w:r>
        <w:rPr>
          <w:rFonts w:hint="eastAsia" w:ascii="宋体" w:hAnsi="宋体" w:cs="宋体"/>
          <w:color w:val="000000"/>
          <w:kern w:val="0"/>
          <w:sz w:val="24"/>
        </w:rPr>
        <w:t>公司有下列情形之一的，可以解散：</w:t>
      </w:r>
    </w:p>
    <w:p>
      <w:pPr>
        <w:widowControl/>
        <w:shd w:val="clear" w:color="auto" w:fill="FFFFFF"/>
        <w:spacing w:line="360" w:lineRule="auto"/>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w:t>
      </w:r>
      <w:r>
        <w:rPr>
          <w:rFonts w:hint="eastAsia" w:ascii="宋体" w:hAnsi="宋体" w:cs="宋体"/>
          <w:color w:val="000000"/>
          <w:kern w:val="0"/>
          <w:sz w:val="24"/>
        </w:rPr>
        <w:t>）公司章程规定的营业期限届满或者公司章程规定的其他解散事由出现；</w:t>
      </w:r>
      <w:r>
        <w:rPr>
          <w:rFonts w:ascii="宋体" w:hAnsi="宋体" w:cs="宋体"/>
          <w:color w:val="000000"/>
          <w:kern w:val="0"/>
          <w:sz w:val="24"/>
        </w:rPr>
        <w:t xml:space="preserve"> </w:t>
      </w:r>
    </w:p>
    <w:p>
      <w:pPr>
        <w:widowControl/>
        <w:shd w:val="clear" w:color="auto" w:fill="FFFFFF"/>
        <w:spacing w:line="360" w:lineRule="auto"/>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2</w:t>
      </w:r>
      <w:r>
        <w:rPr>
          <w:rFonts w:hint="eastAsia" w:ascii="宋体" w:hAnsi="宋体" w:cs="宋体"/>
          <w:color w:val="000000"/>
          <w:kern w:val="0"/>
          <w:sz w:val="24"/>
        </w:rPr>
        <w:t>）股东决定解散；</w:t>
      </w:r>
      <w:r>
        <w:rPr>
          <w:rFonts w:ascii="宋体" w:hAnsi="宋体" w:cs="宋体"/>
          <w:color w:val="000000"/>
          <w:kern w:val="0"/>
          <w:sz w:val="24"/>
        </w:rPr>
        <w:t xml:space="preserve"> </w:t>
      </w:r>
    </w:p>
    <w:p>
      <w:pPr>
        <w:widowControl/>
        <w:shd w:val="clear" w:color="auto" w:fill="FFFFFF"/>
        <w:spacing w:line="360" w:lineRule="auto"/>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3</w:t>
      </w:r>
      <w:r>
        <w:rPr>
          <w:rFonts w:hint="eastAsia" w:ascii="宋体" w:hAnsi="宋体" w:cs="宋体"/>
          <w:color w:val="000000"/>
          <w:kern w:val="0"/>
          <w:sz w:val="24"/>
        </w:rPr>
        <w:t>）因公司合并或者分立需要解散；</w:t>
      </w:r>
    </w:p>
    <w:p>
      <w:pPr>
        <w:widowControl/>
        <w:shd w:val="clear" w:color="auto" w:fill="FFFFFF"/>
        <w:spacing w:line="360" w:lineRule="auto"/>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4</w:t>
      </w:r>
      <w:r>
        <w:rPr>
          <w:rFonts w:hint="eastAsia" w:ascii="宋体" w:hAnsi="宋体" w:cs="宋体"/>
          <w:color w:val="000000"/>
          <w:kern w:val="0"/>
          <w:sz w:val="24"/>
        </w:rPr>
        <w:t>）依法被吊销营业执照、责令关闭或者被撤销；</w:t>
      </w:r>
    </w:p>
    <w:p>
      <w:pPr>
        <w:widowControl/>
        <w:shd w:val="clear" w:color="auto" w:fill="FFFFFF"/>
        <w:spacing w:line="360" w:lineRule="auto"/>
        <w:jc w:val="left"/>
        <w:rPr>
          <w:rFonts w:hint="eastAsia" w:ascii="宋体" w:hAns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5</w:t>
      </w:r>
      <w:r>
        <w:rPr>
          <w:rFonts w:hint="eastAsia" w:ascii="宋体" w:hAnsi="宋体" w:cs="宋体"/>
          <w:color w:val="000000"/>
          <w:kern w:val="0"/>
          <w:sz w:val="24"/>
        </w:rPr>
        <w:t>）人民法院依照公司法的规定予以解散。</w:t>
      </w:r>
    </w:p>
    <w:p>
      <w:pPr>
        <w:widowControl/>
        <w:shd w:val="clear" w:color="auto" w:fill="FFFFFF"/>
        <w:spacing w:line="360" w:lineRule="auto"/>
        <w:jc w:val="left"/>
        <w:rPr>
          <w:rFonts w:hint="eastAsia" w:ascii="宋体" w:hAnsi="宋体" w:cs="宋体"/>
          <w:color w:val="000000"/>
          <w:kern w:val="0"/>
          <w:sz w:val="24"/>
        </w:rPr>
      </w:pPr>
    </w:p>
    <w:p>
      <w:pPr>
        <w:spacing w:line="360" w:lineRule="auto"/>
        <w:rPr>
          <w:rFonts w:ascii="宋体" w:cs="宋体"/>
          <w:color w:val="000000"/>
          <w:kern w:val="0"/>
          <w:sz w:val="24"/>
        </w:rPr>
      </w:pPr>
      <w:r>
        <w:rPr>
          <w:rFonts w:hint="eastAsia" w:ascii="宋体" w:hAnsi="宋体" w:cs="宋体"/>
          <w:b/>
          <w:bCs/>
          <w:color w:val="000000"/>
          <w:kern w:val="0"/>
          <w:sz w:val="24"/>
        </w:rPr>
        <w:t>第二十一条</w:t>
      </w:r>
      <w:r>
        <w:rPr>
          <w:rFonts w:hint="eastAsia" w:ascii="宋体" w:hAnsi="宋体" w:cs="宋体"/>
          <w:color w:val="000000"/>
          <w:kern w:val="0"/>
          <w:sz w:val="24"/>
        </w:rPr>
        <w:t>公司解散时，应依《公司法》的规定成立清算组对公司进行清算。清算结束后，清算组应当制作清算报告，报股东或者有关主管机关确认，并报送公司登记机关，申请注销公司登记，公告公司终止。</w:t>
      </w:r>
    </w:p>
    <w:p>
      <w:pPr>
        <w:spacing w:line="360" w:lineRule="auto"/>
        <w:ind w:firstLine="480" w:firstLineChars="200"/>
        <w:rPr>
          <w:rFonts w:ascii="宋体" w:cs="宋体"/>
          <w:sz w:val="24"/>
        </w:rPr>
      </w:pPr>
      <w:r>
        <w:rPr>
          <w:rFonts w:hint="eastAsia" w:ascii="宋体" w:hAnsi="宋体" w:cs="宋体"/>
          <w:sz w:val="24"/>
        </w:rPr>
        <w:t>清算组应当自成立之日起十日内通知债权人，并于六十日内在报纸上公告。债权人应当自接到通知书之日起三十日内，未接到通知书的自公告之日起四十五日内，向清算组申报其债权。</w:t>
      </w:r>
    </w:p>
    <w:p>
      <w:pPr>
        <w:spacing w:line="360" w:lineRule="auto"/>
        <w:ind w:firstLine="480" w:firstLineChars="200"/>
        <w:rPr>
          <w:rFonts w:ascii="宋体" w:cs="宋体"/>
          <w:sz w:val="24"/>
        </w:rPr>
      </w:pPr>
      <w:r>
        <w:rPr>
          <w:rFonts w:hint="eastAsia" w:ascii="宋体" w:hAnsi="宋体" w:cs="宋体"/>
          <w:sz w:val="24"/>
        </w:rPr>
        <w:t>债权人申报债权，应当说明债权的有关事项，并提供证明材料。清算组应当对债权进行登记。</w:t>
      </w:r>
    </w:p>
    <w:p>
      <w:pPr>
        <w:widowControl/>
        <w:shd w:val="clear" w:color="auto" w:fill="FFFFFF"/>
        <w:spacing w:line="360" w:lineRule="auto"/>
        <w:ind w:firstLine="480" w:firstLineChars="200"/>
        <w:jc w:val="left"/>
        <w:rPr>
          <w:rFonts w:ascii="宋体" w:cs="宋体"/>
          <w:sz w:val="24"/>
        </w:rPr>
      </w:pPr>
      <w:r>
        <w:rPr>
          <w:rFonts w:hint="eastAsia" w:ascii="宋体" w:hAnsi="宋体" w:cs="宋体"/>
          <w:sz w:val="24"/>
        </w:rPr>
        <w:t>在申报债权期间，清算组不得对债权进行清偿。</w:t>
      </w:r>
    </w:p>
    <w:p>
      <w:pPr>
        <w:widowControl/>
        <w:shd w:val="clear" w:color="auto" w:fill="FFFFFF"/>
        <w:spacing w:after="187" w:afterLines="60" w:line="360" w:lineRule="auto"/>
        <w:ind w:left="1680" w:leftChars="800" w:firstLine="315" w:firstLineChars="98"/>
        <w:rPr>
          <w:rFonts w:ascii="宋体" w:cs="宋体"/>
          <w:color w:val="000000"/>
          <w:kern w:val="0"/>
          <w:sz w:val="24"/>
        </w:rPr>
      </w:pPr>
      <w:r>
        <w:rPr>
          <w:rFonts w:hint="eastAsia" w:ascii="宋体" w:hAnsi="宋体" w:cs="宋体"/>
          <w:b/>
          <w:bCs/>
          <w:color w:val="000000"/>
          <w:kern w:val="0"/>
          <w:sz w:val="32"/>
          <w:szCs w:val="32"/>
        </w:rPr>
        <w:t>第九章股东认为需要规定的其他事项</w:t>
      </w:r>
    </w:p>
    <w:p>
      <w:pPr>
        <w:widowControl/>
        <w:shd w:val="clear" w:color="auto" w:fill="FFFFFF"/>
        <w:spacing w:line="360" w:lineRule="auto"/>
        <w:jc w:val="left"/>
        <w:rPr>
          <w:rFonts w:hint="eastAsia" w:ascii="宋体" w:hAnsi="宋体" w:cs="宋体"/>
          <w:color w:val="000000"/>
          <w:kern w:val="0"/>
          <w:sz w:val="24"/>
        </w:rPr>
      </w:pPr>
      <w:r>
        <w:rPr>
          <w:rFonts w:hint="eastAsia" w:ascii="宋体" w:hAnsi="宋体" w:cs="宋体"/>
          <w:b/>
          <w:bCs/>
          <w:color w:val="000000"/>
          <w:kern w:val="0"/>
          <w:sz w:val="24"/>
        </w:rPr>
        <w:t>第二十二条</w:t>
      </w:r>
      <w:r>
        <w:rPr>
          <w:rFonts w:hint="eastAsia" w:ascii="宋体" w:hAnsi="宋体" w:cs="宋体"/>
          <w:color w:val="000000"/>
          <w:kern w:val="0"/>
          <w:sz w:val="24"/>
        </w:rPr>
        <w:t>公司根据需要或涉及公司登记事项变更的可修改公司章程，修改后的公司章程不得与法律、法规相抵触，修改公司章程应由股东作出决定。修改后的公司章程应送原公司登记机关备案，涉及变更登记事项的，同时应向公司登记机关做变更登记。</w:t>
      </w:r>
    </w:p>
    <w:p>
      <w:pPr>
        <w:widowControl/>
        <w:shd w:val="clear" w:color="auto" w:fill="FFFFFF"/>
        <w:spacing w:line="360" w:lineRule="auto"/>
        <w:jc w:val="left"/>
        <w:rPr>
          <w:rFonts w:hint="eastAsia" w:ascii="宋体" w:hAnsi="宋体" w:cs="宋体"/>
          <w:color w:val="000000"/>
          <w:kern w:val="0"/>
          <w:sz w:val="24"/>
        </w:rPr>
      </w:pPr>
    </w:p>
    <w:p>
      <w:pPr>
        <w:widowControl/>
        <w:shd w:val="clear" w:color="auto" w:fill="FFFFFF"/>
        <w:spacing w:line="360" w:lineRule="auto"/>
        <w:jc w:val="left"/>
        <w:rPr>
          <w:rFonts w:hint="eastAsia" w:ascii="宋体" w:hAnsi="宋体" w:cs="宋体"/>
          <w:color w:val="000000"/>
          <w:kern w:val="0"/>
          <w:sz w:val="24"/>
        </w:rPr>
      </w:pPr>
      <w:r>
        <w:rPr>
          <w:rFonts w:hint="eastAsia" w:ascii="宋体" w:hAnsi="宋体" w:cs="宋体"/>
          <w:b/>
          <w:bCs/>
          <w:color w:val="000000"/>
          <w:kern w:val="0"/>
          <w:sz w:val="24"/>
        </w:rPr>
        <w:t>第二十三条</w:t>
      </w:r>
      <w:r>
        <w:rPr>
          <w:rFonts w:hint="eastAsia" w:ascii="宋体" w:hAnsi="宋体" w:cs="宋体"/>
          <w:color w:val="000000"/>
          <w:kern w:val="0"/>
          <w:sz w:val="24"/>
        </w:rPr>
        <w:t>公司章程的解释权属于股东。</w:t>
      </w:r>
    </w:p>
    <w:p>
      <w:pPr>
        <w:widowControl/>
        <w:shd w:val="clear" w:color="auto" w:fill="FFFFFF"/>
        <w:spacing w:line="360" w:lineRule="auto"/>
        <w:jc w:val="left"/>
        <w:rPr>
          <w:rFonts w:hint="eastAsia" w:ascii="宋体" w:hAnsi="宋体" w:cs="宋体"/>
          <w:color w:val="000000"/>
          <w:kern w:val="0"/>
          <w:sz w:val="24"/>
        </w:rPr>
      </w:pPr>
    </w:p>
    <w:p>
      <w:pPr>
        <w:widowControl/>
        <w:shd w:val="clear" w:color="auto" w:fill="FFFFFF"/>
        <w:spacing w:line="360" w:lineRule="auto"/>
        <w:jc w:val="left"/>
        <w:rPr>
          <w:rFonts w:ascii="宋体" w:cs="宋体"/>
          <w:color w:val="000000"/>
          <w:kern w:val="0"/>
          <w:sz w:val="24"/>
        </w:rPr>
      </w:pPr>
      <w:r>
        <w:rPr>
          <w:rFonts w:hint="eastAsia" w:ascii="宋体" w:hAnsi="宋体" w:cs="宋体"/>
          <w:b/>
          <w:bCs/>
          <w:color w:val="000000"/>
          <w:kern w:val="0"/>
          <w:sz w:val="24"/>
        </w:rPr>
        <w:t>第二十四条</w:t>
      </w:r>
      <w:r>
        <w:rPr>
          <w:rFonts w:hint="eastAsia" w:ascii="宋体" w:hAnsi="宋体" w:cs="宋体"/>
          <w:color w:val="000000"/>
          <w:kern w:val="0"/>
          <w:sz w:val="24"/>
        </w:rPr>
        <w:t>公司登记事项以公司登记机关核定的为准。</w:t>
      </w:r>
    </w:p>
    <w:p>
      <w:pPr>
        <w:widowControl/>
        <w:shd w:val="clear" w:color="auto" w:fill="FFFFFF"/>
        <w:spacing w:line="360" w:lineRule="auto"/>
        <w:jc w:val="left"/>
        <w:rPr>
          <w:rFonts w:ascii="宋体" w:cs="宋体"/>
          <w:color w:val="000000"/>
          <w:kern w:val="0"/>
          <w:sz w:val="24"/>
        </w:rPr>
      </w:pPr>
      <w:r>
        <w:rPr>
          <w:rFonts w:hint="eastAsia" w:ascii="宋体" w:hAnsi="宋体" w:cs="宋体"/>
          <w:b/>
          <w:bCs/>
          <w:color w:val="000000"/>
          <w:kern w:val="0"/>
          <w:sz w:val="24"/>
        </w:rPr>
        <w:t>第二十五条</w:t>
      </w:r>
      <w:r>
        <w:rPr>
          <w:rFonts w:hint="eastAsia" w:ascii="宋体" w:hAnsi="宋体" w:cs="宋体"/>
          <w:color w:val="000000"/>
          <w:kern w:val="0"/>
          <w:sz w:val="24"/>
        </w:rPr>
        <w:t>公司章程条款如与国家法律、法规相抵触的，以国家法律法规为准。</w:t>
      </w:r>
    </w:p>
    <w:p>
      <w:pPr>
        <w:widowControl/>
        <w:shd w:val="clear" w:color="auto" w:fill="FFFFFF"/>
        <w:spacing w:line="360" w:lineRule="auto"/>
        <w:jc w:val="left"/>
        <w:rPr>
          <w:rFonts w:hint="eastAsia" w:ascii="宋体" w:hAnsi="宋体" w:cs="宋体"/>
          <w:b/>
          <w:bCs/>
          <w:color w:val="000000"/>
          <w:kern w:val="0"/>
          <w:sz w:val="24"/>
        </w:rPr>
      </w:pPr>
    </w:p>
    <w:p>
      <w:pPr>
        <w:widowControl/>
        <w:shd w:val="clear" w:color="auto" w:fill="FFFFFF"/>
        <w:spacing w:line="360" w:lineRule="auto"/>
        <w:jc w:val="left"/>
        <w:rPr>
          <w:rFonts w:ascii="宋体" w:cs="宋体"/>
          <w:color w:val="000000"/>
          <w:kern w:val="0"/>
          <w:sz w:val="24"/>
        </w:rPr>
      </w:pPr>
      <w:r>
        <w:rPr>
          <w:rFonts w:hint="eastAsia" w:ascii="宋体" w:hAnsi="宋体" w:cs="宋体"/>
          <w:b/>
          <w:bCs/>
          <w:color w:val="000000"/>
          <w:kern w:val="0"/>
          <w:sz w:val="24"/>
        </w:rPr>
        <w:t>第二十六条</w:t>
      </w:r>
      <w:r>
        <w:rPr>
          <w:rFonts w:hint="eastAsia" w:ascii="宋体" w:hAnsi="宋体" w:cs="宋体"/>
          <w:color w:val="000000"/>
          <w:kern w:val="0"/>
          <w:sz w:val="24"/>
        </w:rPr>
        <w:t>本章程由股东订立，自公司设立之日起生效的。</w:t>
      </w:r>
    </w:p>
    <w:p>
      <w:pPr>
        <w:widowControl/>
        <w:shd w:val="clear" w:color="auto" w:fill="FFFFFF"/>
        <w:spacing w:line="360" w:lineRule="auto"/>
        <w:jc w:val="left"/>
        <w:rPr>
          <w:rFonts w:hint="eastAsia" w:ascii="宋体" w:hAnsi="宋体" w:cs="宋体"/>
          <w:b/>
          <w:bCs/>
          <w:color w:val="000000"/>
          <w:kern w:val="0"/>
          <w:sz w:val="24"/>
        </w:rPr>
      </w:pPr>
    </w:p>
    <w:p>
      <w:pPr>
        <w:widowControl/>
        <w:shd w:val="clear" w:color="auto" w:fill="FFFFFF"/>
        <w:spacing w:line="360" w:lineRule="auto"/>
        <w:jc w:val="left"/>
        <w:rPr>
          <w:rFonts w:ascii="宋体" w:cs="宋体"/>
          <w:color w:val="000000"/>
          <w:kern w:val="0"/>
          <w:sz w:val="24"/>
        </w:rPr>
      </w:pPr>
      <w:r>
        <w:rPr>
          <w:rFonts w:hint="eastAsia" w:ascii="宋体" w:hAnsi="宋体" w:cs="宋体"/>
          <w:b/>
          <w:bCs/>
          <w:color w:val="000000"/>
          <w:kern w:val="0"/>
          <w:sz w:val="24"/>
        </w:rPr>
        <w:t>第二十七条</w:t>
      </w:r>
      <w:r>
        <w:rPr>
          <w:rFonts w:hint="eastAsia" w:ascii="宋体" w:hAnsi="宋体" w:cs="宋体"/>
          <w:color w:val="000000"/>
          <w:kern w:val="0"/>
          <w:sz w:val="24"/>
        </w:rPr>
        <w:t>本章程一式叁份，股东一份，公司留存一份，并报公司登记机关备案一份。</w:t>
      </w:r>
    </w:p>
    <w:p>
      <w:pPr>
        <w:widowControl/>
        <w:shd w:val="clear" w:color="auto" w:fill="FFFFFF"/>
        <w:spacing w:line="360" w:lineRule="auto"/>
        <w:ind w:firstLine="360"/>
        <w:jc w:val="left"/>
        <w:rPr>
          <w:rFonts w:ascii="宋体" w:cs="宋体"/>
          <w:color w:val="000000"/>
          <w:kern w:val="0"/>
          <w:sz w:val="24"/>
        </w:rPr>
      </w:pPr>
    </w:p>
    <w:p>
      <w:pPr>
        <w:widowControl/>
        <w:shd w:val="clear" w:color="auto" w:fill="FFFFFF"/>
        <w:spacing w:line="360" w:lineRule="auto"/>
        <w:ind w:firstLine="360"/>
        <w:jc w:val="left"/>
        <w:rPr>
          <w:rFonts w:ascii="宋体" w:cs="宋体"/>
          <w:sz w:val="24"/>
        </w:rPr>
      </w:pPr>
      <w:r>
        <w:rPr>
          <w:rFonts w:hint="eastAsia" w:ascii="宋体" w:hAnsi="宋体" w:cs="宋体"/>
          <w:color w:val="000000"/>
          <w:kern w:val="0"/>
          <w:sz w:val="24"/>
        </w:rPr>
        <w:t>股东签字：</w:t>
      </w:r>
    </w:p>
    <w:p>
      <w:pPr>
        <w:spacing w:line="360" w:lineRule="auto"/>
        <w:ind w:right="480"/>
        <w:rPr>
          <w:rFonts w:ascii="宋体" w:cs="宋体"/>
          <w:sz w:val="24"/>
        </w:rPr>
      </w:pPr>
    </w:p>
    <w:p>
      <w:pPr>
        <w:spacing w:line="360" w:lineRule="auto"/>
        <w:ind w:right="480"/>
        <w:jc w:val="right"/>
        <w:rPr>
          <w:rFonts w:ascii="宋体" w:cs="宋体"/>
          <w:color w:val="000000"/>
          <w:kern w:val="0"/>
          <w:sz w:val="24"/>
        </w:rPr>
      </w:pPr>
    </w:p>
    <w:p>
      <w:pPr>
        <w:spacing w:line="360" w:lineRule="auto"/>
        <w:ind w:right="480"/>
        <w:jc w:val="right"/>
        <w:rPr>
          <w:rFonts w:ascii="宋体" w:cs="宋体"/>
          <w:sz w:val="24"/>
        </w:rPr>
      </w:pPr>
      <w:r>
        <w:rPr>
          <w:rFonts w:hint="eastAsia" w:ascii="宋体" w:hAnsi="宋体" w:cs="宋体"/>
          <w:color w:val="000000"/>
          <w:kern w:val="0"/>
          <w:sz w:val="24"/>
          <w:lang w:val="en-US" w:eastAsia="zh-CN"/>
        </w:rPr>
        <w:t>XXXXXXXXXXXXXXXXXX</w:t>
      </w:r>
      <w:r>
        <w:rPr>
          <w:rFonts w:hint="eastAsia" w:ascii="宋体" w:hAnsi="宋体" w:cs="宋体"/>
          <w:color w:val="000000"/>
          <w:kern w:val="0"/>
          <w:sz w:val="24"/>
        </w:rPr>
        <w:t>有限公司</w:t>
      </w:r>
    </w:p>
    <w:p>
      <w:pPr>
        <w:spacing w:line="360" w:lineRule="auto"/>
        <w:ind w:right="480" w:firstLine="5160" w:firstLineChars="2150"/>
        <w:rPr>
          <w:rFonts w:ascii="宋体" w:cs="宋体"/>
          <w:sz w:val="24"/>
        </w:rPr>
      </w:pPr>
      <w:r>
        <w:rPr>
          <w:rFonts w:ascii="宋体" w:hAnsi="宋体" w:cs="宋体"/>
          <w:sz w:val="24"/>
        </w:rPr>
        <w:t>20</w:t>
      </w:r>
      <w:r>
        <w:rPr>
          <w:rFonts w:hint="eastAsia" w:ascii="宋体" w:hAnsi="宋体" w:cs="宋体"/>
          <w:sz w:val="24"/>
          <w:lang w:val="en-US" w:eastAsia="zh-CN"/>
        </w:rPr>
        <w:t>XX</w:t>
      </w:r>
      <w:r>
        <w:rPr>
          <w:rFonts w:ascii="宋体" w:hAnsi="宋体" w:cs="宋体"/>
          <w:sz w:val="24"/>
        </w:rPr>
        <w:t>年</w:t>
      </w:r>
      <w:r>
        <w:rPr>
          <w:rFonts w:hint="eastAsia" w:ascii="宋体" w:hAnsi="宋体" w:cs="宋体"/>
          <w:sz w:val="24"/>
          <w:lang w:val="en-US" w:eastAsia="zh-CN"/>
        </w:rPr>
        <w:t>XX</w:t>
      </w:r>
      <w:r>
        <w:rPr>
          <w:rFonts w:ascii="宋体" w:hAnsi="宋体" w:cs="宋体"/>
          <w:sz w:val="24"/>
        </w:rPr>
        <w:t>月</w:t>
      </w:r>
      <w:r>
        <w:rPr>
          <w:rFonts w:hint="eastAsia" w:ascii="宋体" w:hAnsi="宋体" w:cs="宋体"/>
          <w:sz w:val="24"/>
          <w:lang w:val="en-US" w:eastAsia="zh-CN"/>
        </w:rPr>
        <w:t>XX</w:t>
      </w:r>
      <w:r>
        <w:rPr>
          <w:rFonts w:ascii="宋体" w:hAnsi="宋体" w:cs="宋体"/>
          <w:sz w:val="24"/>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4NmYzZmFhMjBlNTUxMWU1OGE4Y2E4Yjk0ZWEyYzAifQ=="/>
  </w:docVars>
  <w:rsids>
    <w:rsidRoot w:val="00000000"/>
    <w:rsid w:val="02C14441"/>
    <w:rsid w:val="18BE20A7"/>
    <w:rsid w:val="3C984C13"/>
    <w:rsid w:val="55D8639B"/>
    <w:rsid w:val="6A493239"/>
    <w:rsid w:val="712414C6"/>
    <w:rsid w:val="77626EF7"/>
    <w:rsid w:val="7F956A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think</dc:creator>
  <cp:lastModifiedBy>LENOVO</cp:lastModifiedBy>
  <dcterms:modified xsi:type="dcterms:W3CDTF">2024-03-07T02:07:22Z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4B8D805E431441B69E162B778C6079D8_13</vt:lpwstr>
  </property>
</Properties>
</file>