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241" w:firstLineChars="100"/>
        <w:jc w:val="center"/>
        <w:rPr>
          <w:rFonts w:hint="eastAsia" w:ascii="宋体" w:hAnsi="宋体"/>
          <w:b/>
          <w:sz w:val="24"/>
        </w:rPr>
      </w:pPr>
      <w:r>
        <w:rPr>
          <w:rFonts w:hint="eastAsia" w:ascii="宋体" w:hAnsi="宋体"/>
          <w:b/>
          <w:sz w:val="24"/>
        </w:rPr>
        <w:t>公司变更</w:t>
      </w:r>
      <w:r>
        <w:rPr>
          <w:rFonts w:hint="eastAsia" w:ascii="宋体" w:hAnsi="宋体"/>
          <w:b/>
          <w:sz w:val="24"/>
          <w:lang w:eastAsia="zh-CN"/>
        </w:rPr>
        <w:t>名称</w:t>
      </w:r>
      <w:r>
        <w:rPr>
          <w:rFonts w:hint="eastAsia" w:ascii="宋体" w:hAnsi="宋体"/>
          <w:b/>
          <w:sz w:val="24"/>
        </w:rPr>
        <w:t>提交材料规范</w:t>
      </w:r>
    </w:p>
    <w:p>
      <w:pPr>
        <w:widowControl/>
        <w:spacing w:line="440" w:lineRule="exact"/>
        <w:ind w:firstLine="241" w:firstLineChars="100"/>
        <w:jc w:val="center"/>
        <w:rPr>
          <w:rFonts w:hint="eastAsia" w:ascii="宋体" w:hAnsi="宋体"/>
          <w:b/>
          <w:sz w:val="24"/>
        </w:rPr>
      </w:pPr>
    </w:p>
    <w:p>
      <w:pPr>
        <w:widowControl/>
        <w:spacing w:line="440" w:lineRule="exact"/>
        <w:ind w:firstLine="480"/>
        <w:jc w:val="left"/>
        <w:rPr>
          <w:rFonts w:hint="eastAsia" w:ascii="宋体" w:hAnsi="宋体"/>
          <w:sz w:val="24"/>
        </w:rPr>
      </w:pPr>
      <w:r>
        <w:rPr>
          <w:rFonts w:hint="eastAsia" w:ascii="宋体" w:hAnsi="宋体"/>
          <w:sz w:val="24"/>
          <w:lang w:val="en-US" w:eastAsia="zh-CN"/>
        </w:rPr>
        <w:t>1.</w:t>
      </w:r>
      <w:r>
        <w:rPr>
          <w:rFonts w:hint="eastAsia" w:ascii="宋体" w:hAnsi="宋体"/>
          <w:sz w:val="24"/>
        </w:rPr>
        <w:t>《公司登记（备案）申请书》。</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2.关于修改公司章程的决议、决定（变更登记事项涉及公司章程修改的，提交该文件；其中股东变更登记无须提交该文件，公司章程另有规定的，从其规定）。</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有限责任公司提交由代表三分之二以上表决权的股东签署的股东会决议。</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股份有限公司提交由会议主持人及出席会议的董事签署的股东大会会议记录。</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一人有限责任公司提交股东签署的书面决定。</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国有独资公司提交国务院、地方人民政府或者其授权的本级人民政府国有资产监督管理机构的批准文件复印件。</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3.修改后的公司章程或者公司章程修正案（公司法定代表人签字）。</w:t>
      </w:r>
    </w:p>
    <w:p>
      <w:pPr>
        <w:numPr>
          <w:ilvl w:val="0"/>
          <w:numId w:val="0"/>
        </w:numPr>
        <w:ind w:firstLine="480" w:firstLineChars="200"/>
        <w:rPr>
          <w:rFonts w:asciiTheme="minorEastAsia" w:hAnsiTheme="minorEastAsia" w:eastAsiaTheme="minorEastAsia"/>
          <w:sz w:val="28"/>
          <w:szCs w:val="28"/>
        </w:rPr>
      </w:pPr>
      <w:r>
        <w:rPr>
          <w:rFonts w:hint="eastAsia" w:ascii="宋体" w:hAnsi="宋体"/>
          <w:sz w:val="24"/>
          <w:lang w:val="en-US" w:eastAsia="zh-CN"/>
        </w:rPr>
        <w:t>4.指定代表或者共同委托代理人授权委托书（1页 谁来工商局办理就贴谁的身份证复印件）</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5.股东会决议（股东2人以上） / 股东决定 （1人公司自然人独资）</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6.登市级以上的报纸（增资不需要提供报纸、减资需要提供报纸）</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7.营业执照正副本</w:t>
      </w:r>
    </w:p>
    <w:p>
      <w:pPr>
        <w:widowControl/>
        <w:spacing w:line="440" w:lineRule="exact"/>
        <w:ind w:firstLine="480"/>
        <w:jc w:val="left"/>
        <w:rPr>
          <w:rFonts w:hint="eastAsia" w:ascii="宋体" w:hAnsi="宋体"/>
          <w:sz w:val="24"/>
          <w:lang w:val="en-US" w:eastAsia="zh-CN"/>
        </w:rPr>
      </w:pPr>
    </w:p>
    <w:p>
      <w:pPr>
        <w:pStyle w:val="4"/>
        <w:widowControl/>
        <w:adjustRightInd w:val="0"/>
        <w:snapToGrid w:val="0"/>
        <w:spacing w:line="440" w:lineRule="exact"/>
        <w:ind w:firstLine="48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减少注册资本的, 提交在报纸上刊登公司减少注册资本公告样报和公司债务清偿或者债务担保情况的说明。应当自公告之日起</w:t>
      </w:r>
      <w:r>
        <w:rPr>
          <w:rFonts w:ascii="宋体" w:hAnsi="宋体"/>
          <w:sz w:val="24"/>
          <w:szCs w:val="24"/>
        </w:rPr>
        <w:t>45</w:t>
      </w:r>
      <w:r>
        <w:rPr>
          <w:rFonts w:hint="eastAsia" w:ascii="宋体" w:hAnsi="宋体"/>
          <w:sz w:val="24"/>
          <w:szCs w:val="24"/>
        </w:rPr>
        <w:t xml:space="preserve">日后申请变更登记。 </w:t>
      </w:r>
    </w:p>
    <w:p>
      <w:pPr>
        <w:pStyle w:val="4"/>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rPr>
        <w:t>法律、行政法规和国务院决定规定公司变更事项必须报经批准的，提交</w:t>
      </w:r>
      <w:r>
        <w:rPr>
          <w:rFonts w:hint="eastAsia" w:ascii="宋体" w:hAnsi="宋体"/>
          <w:sz w:val="24"/>
          <w:szCs w:val="24"/>
        </w:rPr>
        <w:t>有关的批准文件或者许可证件复印件。</w:t>
      </w:r>
    </w:p>
    <w:p>
      <w:pPr>
        <w:pStyle w:val="4"/>
        <w:widowControl/>
        <w:adjustRightInd w:val="0"/>
        <w:snapToGrid w:val="0"/>
        <w:spacing w:line="440" w:lineRule="exact"/>
        <w:ind w:firstLine="480" w:firstLineChars="200"/>
        <w:jc w:val="left"/>
        <w:rPr>
          <w:rFonts w:ascii="宋体" w:hAnsi="宋体"/>
          <w:sz w:val="24"/>
          <w:szCs w:val="24"/>
        </w:rPr>
      </w:pPr>
      <w:bookmarkStart w:id="0" w:name="_GoBack"/>
      <w:bookmarkEnd w:id="0"/>
      <w:r>
        <w:rPr>
          <w:rFonts w:hint="eastAsia" w:ascii="宋体" w:hAnsi="宋体"/>
          <w:sz w:val="24"/>
          <w:szCs w:val="24"/>
        </w:rPr>
        <w:t>◆已领取纸质版营业执照的缴回营业执照正、副本。</w:t>
      </w:r>
    </w:p>
    <w:p>
      <w:pPr>
        <w:widowControl/>
        <w:spacing w:line="440" w:lineRule="exact"/>
        <w:ind w:firstLine="480"/>
        <w:jc w:val="left"/>
        <w:rPr>
          <w:rFonts w:hint="eastAsia"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E2B08"/>
    <w:rsid w:val="1EF6704D"/>
    <w:rsid w:val="6B4344E6"/>
    <w:rsid w:val="6B613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dcterms:modified xsi:type="dcterms:W3CDTF">2019-02-13T03:34:30Z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